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МУНИЦИПАЛЬНЫЙ ПРАВОВОЙ АКТ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ГОРОДА ВЛАДИВОСТОКА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 внесении изменений в муниципальный правовой акт города Владивостока от  23.12.2025 № 204-МПА «О бюджете Владивостокского городского округа на 2026 год и плановый период 2027 и 2028 годов»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Принят</w:t>
      </w:r>
      <w:r>
        <w:rPr>
          <w:sz w:val="28"/>
          <w:szCs w:val="28"/>
          <w:highlight w:val="none"/>
        </w:rPr>
        <w:t xml:space="preserve"> Думой города Владивостока «____»__________2026 года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ind w:firstLine="54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pStyle w:val="872"/>
        <w:ind w:firstLine="709"/>
        <w:spacing w:line="360" w:lineRule="auto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 Внести в муниципальный правовой акт города Владивостока                от 23.12.2025 № 204-МПА «О бюджете Владивостокского городского округа на 2</w:t>
      </w:r>
      <w:r>
        <w:rPr>
          <w:sz w:val="28"/>
          <w:szCs w:val="28"/>
          <w:highlight w:val="none"/>
        </w:rPr>
        <w:t xml:space="preserve">026 год и плановый период 2027 и 2028 годов» следующие изменения: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подпункты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1.1-1.3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пункта 1 изложить в следующей редакции: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«1.1. Общий объем доходов бюджета Владивостокского городского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округ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- в 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36 426 928 124,70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то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 числе: объем межбюджетных трансфертов, получаемых из других бюдж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етов бюджетной системы Российской Федерации,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19 070 114 124,70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1.2. Общий объем расходов бюджета Владивостокского городского окр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уга -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36 240 501 466,52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1.3.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профицита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бюджета Владивостокского городского округа - в сумме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186 426 658,18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подпункты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2.1-2.3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пункта 2 изложить в следующей редакции: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«2.1. Прогнозируемый общий объем доходов бюджета Владивостокского городского округа: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2.1.1. На 2027 год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31 773 889 654,12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15 864 063 654,12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2.1.2. На 2028 год - в сумме 44 200 914 446,45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27 523 075 446,45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 Общий объем расходов бюджета Владивостокского городского округа: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2.2.1. На 2027 год - в сумме 31 107 689 654,12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рублей, в том числе условно утвержденные расходы - в сумме 2 055 174 562,29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2.2.2. На 2028 год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43 666 914 446,45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рублей, в том числе условно утвержденные расходы - в сумме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2 701 295 214,74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 Размер  профицита  бюджета Владивостокского  городского  округа на  2027 год  -  в  сумме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666 200 000,00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рублей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  на  2028    год -  в   сумме   534 000 000,00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рублей.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1.3 в пункте 12 цифры </w:t>
      </w:r>
      <w:r>
        <w:rPr>
          <w:rFonts w:ascii="Times New Roman" w:hAnsi="Times New Roman" w:cs="Times New Roman"/>
          <w:sz w:val="27"/>
          <w:szCs w:val="27"/>
          <w:highlight w:val="none"/>
        </w:rPr>
        <w:t xml:space="preserve">«23 600 000,00»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заменить цифрами </w:t>
      </w:r>
      <w:r>
        <w:rPr>
          <w:rFonts w:ascii="Times New Roman" w:hAnsi="Times New Roman" w:cs="Times New Roman"/>
          <w:sz w:val="27"/>
          <w:szCs w:val="27"/>
          <w:highlight w:val="none"/>
        </w:rPr>
        <w:t xml:space="preserve">«73 600 000,00»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left="0" w:right="0" w:firstLine="709"/>
        <w:jc w:val="both"/>
        <w:spacing w:line="36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1.4 в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 подпункте 13.6 пункта 13 слова «в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городе Владивостоке»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  заменить словами «в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муниципальной собственности города Владивостока»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6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1.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 дополнить пунктом 14(1) следующего содержания: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14(1). Установить, что из бюджета Владивостокского городского округа в порядке, установленном администрацией города Владивостока,  предоставляются гранты в форме субсидий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 финансовое обеспечение затрат социально ориентированных некоммерческих организаций города Владивостока, связанных с реализацией социальных проектов социально ориентированными некоммерческими организациями города Владивостока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6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приложение 1 «Источники внутреннего финансирования дефицита бюджета Владивостокского городского округа на 2026 год и плановый период 2027 и 2028 годов» изложить в новой редакции (приложение 1);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7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прило</w:t>
      </w:r>
      <w:r>
        <w:rPr>
          <w:sz w:val="28"/>
          <w:szCs w:val="28"/>
          <w:highlight w:val="none"/>
        </w:rPr>
        <w:t xml:space="preserve">жение 2 «</w:t>
      </w:r>
      <w:hyperlink dor:id="rId11" w:tooltip="https://login.consultant.ru/link/?req=doc&amp;base=RLAW020&amp;n=199701&amp;dst=100288" w:history="1">
        <w:r>
          <w:rPr>
            <w:sz w:val="28"/>
            <w:szCs w:val="28"/>
            <w:highlight w:val="none"/>
          </w:rPr>
          <w:t xml:space="preserve">Объем</w:t>
        </w:r>
      </w:hyperlink>
      <w:r>
        <w:rPr>
          <w:sz w:val="28"/>
          <w:szCs w:val="28"/>
          <w:highlight w:val="none"/>
        </w:rPr>
        <w:t xml:space="preserve"> межбюджетных трансфертов, получаемых бюджетом Владивостокского городского округа из других бюджетов бюджетной системы Российской Федерации, на 2026 год и плановый период 2027 и 2028 годов» изложить в новой редакции </w:t>
      </w:r>
      <w:hyperlink dor:id="rId12" w:tooltip="https://login.consultant.ru/link/?req=doc&amp;base=RLAW020&amp;n=201859&amp;dst=100049" w:history="1">
        <w:r>
          <w:rPr>
            <w:sz w:val="28"/>
            <w:szCs w:val="28"/>
            <w:highlight w:val="none"/>
          </w:rPr>
          <w:t xml:space="preserve">(приложение 2)</w:t>
        </w:r>
      </w:hyperlink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8</w:t>
      </w:r>
      <w:r>
        <w:rPr>
          <w:sz w:val="28"/>
          <w:szCs w:val="28"/>
          <w:highlight w:val="none"/>
        </w:rPr>
        <w:t xml:space="preserve"> п</w:t>
      </w:r>
      <w:r>
        <w:rPr>
          <w:sz w:val="28"/>
          <w:szCs w:val="28"/>
          <w:highlight w:val="none"/>
        </w:rPr>
        <w:t xml:space="preserve">риложение 3 «Ведомственная структура расходов бюджета Владивостокск</w:t>
      </w:r>
      <w:r>
        <w:rPr>
          <w:sz w:val="28"/>
          <w:szCs w:val="28"/>
          <w:highlight w:val="none"/>
        </w:rPr>
        <w:t xml:space="preserve">ого городского округа на 2026 год и плановый период 2027 и 2028 годов» изложить в новой редакции (приложение 3);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9</w:t>
      </w:r>
      <w:r>
        <w:rPr>
          <w:sz w:val="28"/>
          <w:szCs w:val="28"/>
          <w:highlight w:val="none"/>
        </w:rPr>
        <w:t xml:space="preserve"> пр</w:t>
      </w:r>
      <w:r>
        <w:rPr>
          <w:sz w:val="28"/>
          <w:szCs w:val="28"/>
          <w:highlight w:val="none"/>
        </w:rPr>
        <w:t xml:space="preserve">иложение 4 «Распределение бюджетных ассигнований по разделам, подразделам, целевым статьям </w:t>
      </w:r>
      <w:r>
        <w:rPr>
          <w:sz w:val="28"/>
          <w:szCs w:val="28"/>
          <w:highlight w:val="none"/>
        </w:rPr>
        <w:t xml:space="preserve">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</w:t>
      </w:r>
      <w:r>
        <w:rPr>
          <w:sz w:val="28"/>
          <w:szCs w:val="28"/>
          <w:highlight w:val="none"/>
        </w:rPr>
        <w:t xml:space="preserve">видов расходов классификации расходов бюджета Владивостокского городского округа</w:t>
      </w:r>
      <w:r>
        <w:rPr>
          <w:sz w:val="28"/>
          <w:szCs w:val="28"/>
          <w:highlight w:val="none"/>
        </w:rPr>
        <w:t xml:space="preserve"> на 2026 год и плановый период 2027 и 2028 годов» изложить в новой редакции (приложение 4);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10</w:t>
      </w:r>
      <w:r>
        <w:rPr>
          <w:sz w:val="28"/>
          <w:szCs w:val="28"/>
          <w:highlight w:val="none"/>
        </w:rPr>
        <w:t xml:space="preserve"> прило</w:t>
      </w:r>
      <w:r>
        <w:rPr>
          <w:sz w:val="28"/>
          <w:szCs w:val="28"/>
          <w:highlight w:val="none"/>
        </w:rPr>
        <w:t xml:space="preserve">жение 5 «</w:t>
      </w:r>
      <w:r>
        <w:rPr>
          <w:sz w:val="28"/>
          <w:szCs w:val="28"/>
          <w:highlight w:val="none"/>
        </w:rPr>
        <w:t xml:space="preserve">Распределение бюджетных ассигнований по целевым статьям 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видов расходов классификации расходов бюджета Владивостокского городского округа на 2026 </w:t>
      </w:r>
      <w:r>
        <w:rPr>
          <w:sz w:val="28"/>
          <w:szCs w:val="28"/>
          <w:highlight w:val="none"/>
        </w:rPr>
        <w:t xml:space="preserve">год и плановый период 2027 и 2028 годов» изложить в новой редакции (приложение 5);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11</w:t>
      </w:r>
      <w:r>
        <w:rPr>
          <w:sz w:val="28"/>
          <w:szCs w:val="28"/>
          <w:highlight w:val="none"/>
        </w:rPr>
        <w:t xml:space="preserve"> при</w:t>
      </w:r>
      <w:r>
        <w:rPr>
          <w:sz w:val="28"/>
          <w:szCs w:val="28"/>
          <w:highlight w:val="none"/>
        </w:rPr>
        <w:t xml:space="preserve">ложение 8 «Бюджет муниципального дорожного фонда Владивостокского городского округа на 2026 год и плановый период 2027 и 2028 годов»  изложить в новой редакции (прило</w:t>
      </w:r>
      <w:r>
        <w:rPr>
          <w:sz w:val="28"/>
          <w:szCs w:val="28"/>
          <w:highlight w:val="none"/>
        </w:rPr>
        <w:t xml:space="preserve">жение 6).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 Настоящий муниципальный правовой 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кт вст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упает в силу со дня его официального опубликования.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Глава города                                                                                       </w:t>
      </w:r>
      <w:r>
        <w:rPr>
          <w:sz w:val="28"/>
          <w:szCs w:val="28"/>
          <w:highlight w:val="none"/>
        </w:rPr>
        <w:t xml:space="preserve"> К.В. Шестаков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tcW w:w="4785" w:type="dxa"/>
            <w:textDirection w:val="lrTb"/>
            <w:noWrap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4785" w:type="dxa"/>
            <w:textDirection w:val="lrTb"/>
            <w:noWrap/>
          </w:tcPr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г. Владивосток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_____________2026 года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№___________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dor:id="rId9"/>
      <w:footnotePr/>
      <w:endnotePr/>
      <w:type w:val="nextPage"/>
      <w:pgSz w:w="11906" w:h="16838" w:orient="portrait"/>
      <w:pgMar w:top="1134" w:right="850" w:bottom="1134" w:left="1417" w:header="708" w:footer="708" w:gutter="0"/>
      <w:pgNumType w:start="3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187604"/>
      <w:docPartObj>
        <w:docPartGallery w:val="Page Numbers (Top of Page)"/>
        <w:docPartUnique w:val="true"/>
      </w:docPartObj>
      <w:rPr/>
    </w:sdtPr>
    <w:sdtContent>
      <w:p>
        <w:pPr>
          <w:pStyle w:val="868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8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675" w:hanging="675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50" w:hanging="750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Title Char"/>
    <w:basedOn w:val="682"/>
    <w:link w:val="711"/>
    <w:uiPriority w:val="10"/>
    <w:rPr>
      <w:sz w:val="48"/>
      <w:szCs w:val="48"/>
    </w:rPr>
  </w:style>
  <w:style w:type="character" w:styleId="686" w:customStyle="1">
    <w:name w:val="Subtitle Char"/>
    <w:basedOn w:val="682"/>
    <w:link w:val="713"/>
    <w:uiPriority w:val="11"/>
    <w:rPr>
      <w:sz w:val="24"/>
      <w:szCs w:val="24"/>
    </w:rPr>
  </w:style>
  <w:style w:type="character" w:styleId="687" w:customStyle="1">
    <w:name w:val="Quote Char"/>
    <w:link w:val="715"/>
    <w:uiPriority w:val="29"/>
    <w:rPr>
      <w:i/>
    </w:rPr>
  </w:style>
  <w:style w:type="character" w:styleId="688" w:customStyle="1">
    <w:name w:val="Intense Quote Char"/>
    <w:link w:val="717"/>
    <w:uiPriority w:val="30"/>
    <w:rPr>
      <w:i/>
    </w:rPr>
  </w:style>
  <w:style w:type="character" w:styleId="689" w:customStyle="1">
    <w:name w:val="Footnote Text Char"/>
    <w:link w:val="850"/>
    <w:uiPriority w:val="99"/>
    <w:rPr>
      <w:sz w:val="18"/>
    </w:rPr>
  </w:style>
  <w:style w:type="character" w:styleId="690" w:customStyle="1">
    <w:name w:val="Endnote Text Char"/>
    <w:link w:val="853"/>
    <w:uiPriority w:val="99"/>
    <w:rPr>
      <w:sz w:val="20"/>
    </w:rPr>
  </w:style>
  <w:style w:type="paragraph" w:styleId="691" w:customStyle="1">
    <w:name w:val="Heading 1"/>
    <w:basedOn w:val="681"/>
    <w:next w:val="681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 w:customStyle="1">
    <w:name w:val="Heading 1 Char"/>
    <w:basedOn w:val="682"/>
    <w:link w:val="691"/>
    <w:uiPriority w:val="9"/>
    <w:rPr>
      <w:rFonts w:ascii="Arial" w:hAnsi="Arial" w:eastAsia="Arial" w:cs="Arial"/>
      <w:sz w:val="40"/>
      <w:szCs w:val="40"/>
    </w:rPr>
  </w:style>
  <w:style w:type="paragraph" w:styleId="693" w:customStyle="1">
    <w:name w:val="Heading 2"/>
    <w:basedOn w:val="681"/>
    <w:next w:val="681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 w:customStyle="1">
    <w:name w:val="Heading 2 Char"/>
    <w:basedOn w:val="682"/>
    <w:link w:val="693"/>
    <w:uiPriority w:val="9"/>
    <w:rPr>
      <w:rFonts w:ascii="Arial" w:hAnsi="Arial" w:eastAsia="Arial" w:cs="Arial"/>
      <w:sz w:val="34"/>
    </w:rPr>
  </w:style>
  <w:style w:type="paragraph" w:styleId="695" w:customStyle="1">
    <w:name w:val="Heading 3"/>
    <w:basedOn w:val="681"/>
    <w:next w:val="681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 w:customStyle="1">
    <w:name w:val="Heading 3 Char"/>
    <w:basedOn w:val="682"/>
    <w:link w:val="695"/>
    <w:uiPriority w:val="9"/>
    <w:rPr>
      <w:rFonts w:ascii="Arial" w:hAnsi="Arial" w:eastAsia="Arial" w:cs="Arial"/>
      <w:sz w:val="30"/>
      <w:szCs w:val="30"/>
    </w:rPr>
  </w:style>
  <w:style w:type="paragraph" w:styleId="697" w:customStyle="1">
    <w:name w:val="Heading 4"/>
    <w:basedOn w:val="681"/>
    <w:next w:val="681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Heading 4 Char"/>
    <w:basedOn w:val="682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 w:customStyle="1">
    <w:name w:val="Heading 5"/>
    <w:basedOn w:val="681"/>
    <w:next w:val="681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 w:customStyle="1">
    <w:name w:val="Heading 5 Char"/>
    <w:basedOn w:val="682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 w:customStyle="1">
    <w:name w:val="Heading 6"/>
    <w:basedOn w:val="681"/>
    <w:next w:val="681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Heading 6 Char"/>
    <w:basedOn w:val="682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 w:customStyle="1">
    <w:name w:val="Heading 7"/>
    <w:basedOn w:val="681"/>
    <w:next w:val="681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Heading 7 Char"/>
    <w:basedOn w:val="682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 w:customStyle="1">
    <w:name w:val="Heading 8"/>
    <w:basedOn w:val="681"/>
    <w:next w:val="681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Heading 8 Char"/>
    <w:basedOn w:val="682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 w:customStyle="1">
    <w:name w:val="Heading 9"/>
    <w:basedOn w:val="681"/>
    <w:next w:val="681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 w:customStyle="1">
    <w:name w:val="Heading 9 Char"/>
    <w:basedOn w:val="682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List Paragraph"/>
    <w:basedOn w:val="681"/>
    <w:uiPriority w:val="34"/>
    <w:qFormat/>
    <w:pPr>
      <w:contextualSpacing/>
      <w:ind w:left="720"/>
    </w:pPr>
  </w:style>
  <w:style w:type="paragraph" w:styleId="710">
    <w:name w:val="No Spacing"/>
    <w:uiPriority w:val="1"/>
    <w:qFormat/>
    <w:pPr>
      <w:spacing w:after="0" w:line="240" w:lineRule="auto"/>
    </w:pPr>
  </w:style>
  <w:style w:type="paragraph" w:styleId="711">
    <w:name w:val="Title"/>
    <w:basedOn w:val="681"/>
    <w:next w:val="681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 w:customStyle="1">
    <w:name w:val="Название Знак"/>
    <w:basedOn w:val="682"/>
    <w:link w:val="711"/>
    <w:uiPriority w:val="10"/>
    <w:rPr>
      <w:sz w:val="48"/>
      <w:szCs w:val="48"/>
    </w:rPr>
  </w:style>
  <w:style w:type="paragraph" w:styleId="713">
    <w:name w:val="Subtitle"/>
    <w:basedOn w:val="681"/>
    <w:next w:val="681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 w:customStyle="1">
    <w:name w:val="Подзаголовок Знак"/>
    <w:basedOn w:val="682"/>
    <w:link w:val="713"/>
    <w:uiPriority w:val="11"/>
    <w:rPr>
      <w:sz w:val="24"/>
      <w:szCs w:val="24"/>
    </w:rPr>
  </w:style>
  <w:style w:type="paragraph" w:styleId="715">
    <w:name w:val="Quote"/>
    <w:basedOn w:val="681"/>
    <w:next w:val="681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1"/>
    <w:next w:val="681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character" w:styleId="719" w:customStyle="1">
    <w:name w:val="Header Char"/>
    <w:basedOn w:val="682"/>
    <w:link w:val="868"/>
    <w:uiPriority w:val="99"/>
  </w:style>
  <w:style w:type="character" w:styleId="720" w:customStyle="1">
    <w:name w:val="Footer Char"/>
    <w:basedOn w:val="682"/>
    <w:link w:val="870"/>
    <w:uiPriority w:val="99"/>
  </w:style>
  <w:style w:type="paragraph" w:styleId="721" w:customStyle="1">
    <w:name w:val="Caption"/>
    <w:basedOn w:val="681"/>
    <w:next w:val="681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 w:customStyle="1">
    <w:name w:val="Caption Char"/>
    <w:link w:val="870"/>
    <w:uiPriority w:val="99"/>
  </w:style>
  <w:style w:type="table" w:styleId="723">
    <w:name w:val="Table Grid"/>
    <w:basedOn w:val="68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Table Grid Light"/>
    <w:basedOn w:val="68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Plain Table 1"/>
    <w:basedOn w:val="68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2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3" w:customStyle="1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4" w:customStyle="1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5" w:customStyle="1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6" w:customStyle="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7" w:customStyle="1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8" w:customStyle="1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6" w:customStyle="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7" w:customStyle="1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8" w:customStyle="1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9" w:customStyle="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0" w:customStyle="1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3" w:customStyle="1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5" w:customStyle="1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6" w:customStyle="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7" w:customStyle="1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8" w:customStyle="1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9" w:customStyle="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0" w:customStyle="1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1" w:customStyle="1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0" w:customStyle="1">
    <w:name w:val="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1" w:customStyle="1">
    <w:name w:val="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2" w:customStyle="1">
    <w:name w:val="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3" w:customStyle="1">
    <w:name w:val="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4" w:customStyle="1">
    <w:name w:val="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5" w:customStyle="1">
    <w:name w:val="Bordered &amp; 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Bordered &amp; 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Bordered &amp; 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Bordered &amp; 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Bordered &amp; 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Bordered &amp; 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Bordered &amp; 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3" w:customStyle="1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4" w:customStyle="1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5" w:customStyle="1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6" w:customStyle="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7" w:customStyle="1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8" w:customStyle="1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681"/>
    <w:link w:val="851"/>
    <w:uiPriority w:val="99"/>
    <w:semiHidden/>
    <w:unhideWhenUsed/>
    <w:pPr>
      <w:spacing w:after="40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basedOn w:val="682"/>
    <w:uiPriority w:val="99"/>
    <w:unhideWhenUsed/>
    <w:rPr>
      <w:vertAlign w:val="superscript"/>
    </w:rPr>
  </w:style>
  <w:style w:type="paragraph" w:styleId="853">
    <w:name w:val="endnote text"/>
    <w:basedOn w:val="681"/>
    <w:link w:val="854"/>
    <w:uiPriority w:val="99"/>
    <w:semiHidden/>
    <w:unhideWhenUsed/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basedOn w:val="682"/>
    <w:uiPriority w:val="99"/>
    <w:semiHidden/>
    <w:unhideWhenUsed/>
    <w:rPr>
      <w:vertAlign w:val="superscript"/>
    </w:rPr>
  </w:style>
  <w:style w:type="paragraph" w:styleId="856">
    <w:name w:val="toc 1"/>
    <w:basedOn w:val="681"/>
    <w:next w:val="681"/>
    <w:uiPriority w:val="39"/>
    <w:unhideWhenUsed/>
    <w:pPr>
      <w:spacing w:after="57"/>
    </w:pPr>
  </w:style>
  <w:style w:type="paragraph" w:styleId="857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58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9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60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61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62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63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64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81"/>
    <w:next w:val="681"/>
    <w:uiPriority w:val="99"/>
    <w:unhideWhenUsed/>
  </w:style>
  <w:style w:type="paragraph" w:styleId="867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68" w:customStyle="1">
    <w:name w:val="Header"/>
    <w:basedOn w:val="681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Верхний колонтитул Знак"/>
    <w:basedOn w:val="682"/>
    <w:link w:val="86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0" w:customStyle="1">
    <w:name w:val="Footer"/>
    <w:basedOn w:val="681"/>
    <w:link w:val="87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Нижний колонтитул Знак"/>
    <w:basedOn w:val="682"/>
    <w:link w:val="87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2" w:customStyle="1">
    <w:name w:val="Основной текст с отступом1"/>
    <w:basedOn w:val="870"/>
    <w:pPr>
      <w:ind w:firstLine="851"/>
      <w:jc w:val="both"/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RLAW020&amp;n=199701&amp;dst=100288" TargetMode="External"/><Relationship Id="rId12" Type="http://schemas.openxmlformats.org/officeDocument/2006/relationships/hyperlink" Target="https://login.consultant.ru/link/?req=doc&amp;base=RLAW020&amp;n=201859&amp;dst=10004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2ED88-662C-47A8-8AC3-1D66D5DC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zikunov</dc:creator>
  <cp:lastModifiedBy>vahteeva_2</cp:lastModifiedBy>
  <cp:revision>82</cp:revision>
  <dcterms:created xsi:type="dcterms:W3CDTF">2024-10-31T06:58:00Z</dcterms:created>
  <dcterms:modified xsi:type="dcterms:W3CDTF">2026-04-13T23:47:10Z</dcterms:modified>
</cp:coreProperties>
</file>