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09" w:rsidRDefault="005929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2909" w:rsidRDefault="00592909">
      <w:pPr>
        <w:pStyle w:val="ConsPlusNormal"/>
        <w:jc w:val="both"/>
        <w:outlineLvl w:val="0"/>
      </w:pPr>
    </w:p>
    <w:p w:rsidR="00592909" w:rsidRDefault="00592909">
      <w:pPr>
        <w:pStyle w:val="ConsPlusTitle"/>
        <w:jc w:val="center"/>
        <w:outlineLvl w:val="0"/>
      </w:pPr>
      <w:r>
        <w:t>ДУМА ГОРОДА ВЛАДИВОСТОКА</w:t>
      </w:r>
    </w:p>
    <w:p w:rsidR="00592909" w:rsidRDefault="00592909">
      <w:pPr>
        <w:pStyle w:val="ConsPlusTitle"/>
        <w:jc w:val="center"/>
      </w:pPr>
    </w:p>
    <w:p w:rsidR="00592909" w:rsidRDefault="00592909">
      <w:pPr>
        <w:pStyle w:val="ConsPlusTitle"/>
        <w:jc w:val="center"/>
      </w:pPr>
      <w:r>
        <w:t>РЕШЕНИЕ</w:t>
      </w:r>
    </w:p>
    <w:p w:rsidR="00592909" w:rsidRDefault="00592909">
      <w:pPr>
        <w:pStyle w:val="ConsPlusTitle"/>
        <w:jc w:val="center"/>
      </w:pPr>
      <w:r>
        <w:t>от 31 мая 2017 г. N 774</w:t>
      </w:r>
    </w:p>
    <w:p w:rsidR="00592909" w:rsidRDefault="00592909">
      <w:pPr>
        <w:pStyle w:val="ConsPlusTitle"/>
        <w:jc w:val="center"/>
      </w:pPr>
    </w:p>
    <w:p w:rsidR="00592909" w:rsidRDefault="00592909">
      <w:pPr>
        <w:pStyle w:val="ConsPlusTitle"/>
        <w:jc w:val="center"/>
      </w:pPr>
      <w:r>
        <w:t>ОБ УТВЕРЖДЕНИИ ПОЛОЖЕНИЯ</w:t>
      </w:r>
    </w:p>
    <w:p w:rsidR="00592909" w:rsidRDefault="00592909">
      <w:pPr>
        <w:pStyle w:val="ConsPlusTitle"/>
        <w:jc w:val="center"/>
      </w:pPr>
      <w:r>
        <w:t>ОБ ОБЩЕСТВЕННОМ СОВЕТЕ ДУМЫ ГОРОДА ВЛАДИВОСТОКА</w:t>
      </w:r>
    </w:p>
    <w:p w:rsidR="00592909" w:rsidRDefault="005929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29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Владивостока</w:t>
            </w:r>
          </w:p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5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30.03.2023 </w:t>
            </w:r>
            <w:hyperlink r:id="rId6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</w:tr>
    </w:tbl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Устава</w:t>
        </w:r>
      </w:hyperlink>
      <w:r>
        <w:t xml:space="preserve"> города Владивостока Дума города Владивостока решила: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Положение</w:t>
        </w:r>
      </w:hyperlink>
      <w:r>
        <w:t xml:space="preserve"> об Общественном совете Думы города Владивостока (прилагается).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2. Контроль за исполнением настоящего решения возложить на комитет по местному самоуправлению, правопорядку и законности Думы города Владивостока (Веселов).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принятия.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right"/>
      </w:pPr>
      <w:r>
        <w:t>Председатель Думы</w:t>
      </w:r>
    </w:p>
    <w:p w:rsidR="00592909" w:rsidRDefault="00592909">
      <w:pPr>
        <w:pStyle w:val="ConsPlusNormal"/>
        <w:jc w:val="right"/>
      </w:pPr>
      <w:r>
        <w:t>Е.В.НОВИЦКАЯ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right"/>
        <w:outlineLvl w:val="0"/>
      </w:pPr>
      <w:r>
        <w:t>Приложение</w:t>
      </w:r>
    </w:p>
    <w:p w:rsidR="00592909" w:rsidRDefault="00592909">
      <w:pPr>
        <w:pStyle w:val="ConsPlusNormal"/>
        <w:jc w:val="right"/>
      </w:pPr>
      <w:r>
        <w:t>к решению</w:t>
      </w:r>
    </w:p>
    <w:p w:rsidR="00592909" w:rsidRDefault="00592909">
      <w:pPr>
        <w:pStyle w:val="ConsPlusNormal"/>
        <w:jc w:val="right"/>
      </w:pPr>
      <w:r>
        <w:t>Думы города Владивостока</w:t>
      </w:r>
    </w:p>
    <w:p w:rsidR="00592909" w:rsidRDefault="00592909">
      <w:pPr>
        <w:pStyle w:val="ConsPlusNormal"/>
        <w:jc w:val="right"/>
      </w:pPr>
      <w:r>
        <w:t>от 31.05.2017 N 774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jc w:val="center"/>
      </w:pPr>
      <w:bookmarkStart w:id="0" w:name="P29"/>
      <w:bookmarkEnd w:id="0"/>
      <w:r>
        <w:t>ПОЛОЖЕНИЕ</w:t>
      </w:r>
    </w:p>
    <w:p w:rsidR="00592909" w:rsidRDefault="00592909">
      <w:pPr>
        <w:pStyle w:val="ConsPlusTitle"/>
        <w:jc w:val="center"/>
      </w:pPr>
      <w:r>
        <w:t>ОБ ОБЩЕСТВЕННОМ СОВЕТЕ ДУМЫ ГОРОДА ВЛАДИВОСТОКА</w:t>
      </w:r>
    </w:p>
    <w:p w:rsidR="00592909" w:rsidRDefault="005929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29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Владивостока</w:t>
            </w:r>
          </w:p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9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30.03.2023 </w:t>
            </w:r>
            <w:hyperlink r:id="rId10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</w:tr>
    </w:tbl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1. Общественный совет Думы города Владивостока (далее - Общественный совет) является совещательным, коллегиальным органом.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2. Общественный совет осуществляет свою деятельность на общественных началах в целях учета потребностей и интересов жителей города Владивостока, защиты их прав и свобод, а также прав общественных объединений и иных некоммерческих организаций (далее - общественные </w:t>
      </w:r>
      <w:r>
        <w:lastRenderedPageBreak/>
        <w:t>объединения) при решении вопросов местного значения, а также для решения вопросов экономического и социального развития, защиты демократических принципов развития гражданского общества.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2. Цели и задачи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Общественный совет обеспечивает взаимодействие жителей города Владивостока, общественных объединений, созданных для представления и защиты интересов профессиональных и социальных групп, с органами местного самоуправления Владивостокского городского округа путем: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выдвижения и поддержки гражданских инициатив, имеющих общественно значимый характер и направленных на реализацию конституционных прав, свобод и законных интересов граждан и общественных объединений, повышение уровня социально-экономического развития города Владивостока;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выработки рекомендаций органам местного самоуправления при определении приоритетов политики города Владивостока, в области развития институтов гражданского общества;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взаимодействия с органами местного самоуправления, организациями независимо от организационно-правовой формы;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участия в разработке проектов нормативных правовых актов, принимаемых Думой города Владивостока;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открытого и гласного обсуждения общественно важных проблем, формирования общественного мнения населения при решении вопросов местного значения и доведения его до сведения органов местного самоуправления;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проведения общественных слушаний, конференций, семинаров, круглых столов, иных мероприятий в рамках подготовки и рассмотрения вопросов, входящих в компетенцию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повышения политической и правовой культуры населения;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организации и проведения Гражданского форума общественных объединений.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3. Правовая основа деятельности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 xml:space="preserve">Деятельность Общественного совета осуществляется в соответствии с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Приморского края, </w:t>
      </w:r>
      <w:hyperlink r:id="rId12">
        <w:r>
          <w:rPr>
            <w:color w:val="0000FF"/>
          </w:rPr>
          <w:t>Уставом</w:t>
        </w:r>
      </w:hyperlink>
      <w:r>
        <w:t xml:space="preserve"> города Владивостока, нормативными правовыми актами города Владивостока, настоящим Положением.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4. Состав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1. Общественный совет состоит из 13 человек.</w:t>
      </w:r>
    </w:p>
    <w:p w:rsidR="00592909" w:rsidRDefault="0059290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г. Владивостока от 30.07.2020 N 415)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2. Общественный совет формируется в соответствии с настоящим Положением на основе добровольного участия в его деятельности представителей общественных объединений, осуществляющих свою деятельность на территории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3. Решение об утверждении состава Общественного совета принимается Думой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lastRenderedPageBreak/>
        <w:t>4. Не допускаются к выдвижению кандидатов в члены Общественного совета следующие общественные объединения: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1) политические партии;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2) объединения, которым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25.07.2002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3) объединения, деятельность которых приостановлена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25.07.2002 N 114-ФЗ "О противодействии экстремистской деятельности", если решение о приостановлении не было признано судом незаконным.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5. Порядок формирования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1. Решение о начале процедуры формирования Общественного совета принимает Дума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Решение Думы о начале процедуры формирования Общественного совета публикуется в официальных источниках опубликования правовых актов Думы города Владивостока и (или) размещается на сайте Думы города Владивостока в сети Интернет.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 решении Думы указываются сроки и место приема предложений по кандидатурам членов Общественного совета. При этом срок приема предложений по кандидатурам в члены Общественного совета не может быть менее 30 календарных дней.</w:t>
      </w:r>
    </w:p>
    <w:p w:rsidR="00592909" w:rsidRDefault="0059290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г. Владивостока от 30.07.2020 N 415)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Абзац исключен с 30 июля 2020 года. - </w:t>
      </w:r>
      <w:hyperlink r:id="rId17">
        <w:r>
          <w:rPr>
            <w:color w:val="0000FF"/>
          </w:rPr>
          <w:t>Решение</w:t>
        </w:r>
      </w:hyperlink>
      <w:r>
        <w:t xml:space="preserve"> Думы г. Владивостока от 30.07.2020 N 415.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2. Выдвижение кандидатов в члены Общественного совета производится решением общественного объединения, действующего на территории города Владивостока.</w:t>
      </w:r>
    </w:p>
    <w:p w:rsidR="00592909" w:rsidRDefault="0059290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3. От каждого общественного объединения может быть предложено не более одной кандидатуры в состав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К предложению прилагаются следующие документы: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решение общественного объединения о выдвижении кандидатуры в состав Общественного совета;</w:t>
      </w:r>
    </w:p>
    <w:p w:rsidR="00592909" w:rsidRDefault="0059290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характеристика на кандидата от общественного объединения, направившего предложение о кандидатуре;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резюме кандидата;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письменное заявление кандидата о согласии войти в состав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анкета общественного объединения, выдвигающего кандидата в члены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копия решения о создании объединения, копия устава (положения);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справка о наличии (отсутствии) судимости.</w:t>
      </w:r>
    </w:p>
    <w:p w:rsidR="00592909" w:rsidRDefault="0059290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Решением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lastRenderedPageBreak/>
        <w:t xml:space="preserve">4. Анкета общественного объединения, выдвигающего кандидата в члены Общественного совета, а также резюме кандидата в члены Общественного совета представляются по форме в соответствии с </w:t>
      </w:r>
      <w:hyperlink w:anchor="P206">
        <w:r>
          <w:rPr>
            <w:color w:val="0000FF"/>
          </w:rPr>
          <w:t>приложениями 1</w:t>
        </w:r>
      </w:hyperlink>
      <w:r>
        <w:t xml:space="preserve">, </w:t>
      </w:r>
      <w:hyperlink w:anchor="P240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592909" w:rsidRDefault="00592909">
      <w:pPr>
        <w:pStyle w:val="ConsPlusNormal"/>
        <w:spacing w:before="220"/>
        <w:ind w:firstLine="540"/>
        <w:jc w:val="both"/>
      </w:pPr>
      <w:bookmarkStart w:id="1" w:name="P88"/>
      <w:bookmarkEnd w:id="1"/>
      <w:r>
        <w:t>5. Комитет по местному самоуправлению, законности и развитию институтов гражданского общества Думы города Владивостока рассматривает поступившие предложения, принимает решение о рекомендации кандидатур для включения в состав Общественного совета, разрабатывает проект решения об утверждении состава Общественного совета и выносит его на рассмотрение Думы города Владивостока.</w:t>
      </w:r>
    </w:p>
    <w:p w:rsidR="00592909" w:rsidRDefault="0059290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г. Владивостока от 30.07.2020 N 415)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6. Общественный совет приступает к исполнению своих полномочий после утверждения его состава Думой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Общественный совет создается сроком на три года.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Срок полномочий Общественного совета может быть прекращен досрочно на основании решения Думы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7. При рассмотрении кандидатур в состав Общественного совета решением Думы города Владивостока может создаваться кадровый резерв Общественного совета в количестве не более 5 человек для замещения членов Общественного совета, прекративших свои полномочия досрочно.</w:t>
      </w:r>
    </w:p>
    <w:p w:rsidR="00592909" w:rsidRDefault="0059290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г. Владивостока от 30.07.2020 N 415)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Дума города Владивостока вправе проводить набор в кадровый резерв Общественного совета в течение срока полномочий Общественного совета в порядке, предусмотренном для формирования Общественного совета.</w:t>
      </w:r>
    </w:p>
    <w:p w:rsidR="00592909" w:rsidRDefault="0059290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6. Члены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1. Членом Общественного совета может быть гражданин Российской Федерации, достигший возраста восемнадцати лет, проживающий на территории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2. Членами Общественного совета не могут быть: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1) лица, замещающие государственные и муниципальные должности, а также находящиеся на государственной и муниципальной службе;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2) депутаты законодательных (представительных) органов государственной власти и представительных органов муниципальных образований;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3) лица, признанные судом недееспособными или ограниченно дееспособными;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4) лица, в отношении которых имеется обвинительный приговор суда, вступивший в законную силу;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5) лица, имеющие неснятую или непогашенную судимость.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3. Члены Общественного совета осуществляют свои полномочия на неосвобожденной и безвозмездной основе.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4. Члены Общественного совета имеют право: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вносить на рассмотрение Общественного совета предложения по вопросам его деятельности;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участвовать в заседаниях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lastRenderedPageBreak/>
        <w:t>выдвигать свою кандидатуру для избрания на должность председателя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участвовать в мероприятиях, организуемых Общественным советом;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входить в состав рабочих групп Общественного совета, рабочих групп, комиссий и иных формирований, созданных в Думе города Владивостока;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получать необходимую информацию, связанную с деятельностью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присутствовать на заседаниях Думы города Владивостока, заседаниях комитетов Думы города Владивостока, рабочих групп, комиссий и иных формирований, созданных в Думе города Владивостока, по их приглашению.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участвовать в мероприятиях, проводимых общероссийскими, межрегиональными и региональными общественными организациями, а также иными организациями независимо от организационно-правовой формы, по приглашению этих организаций.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5. Члены Общественного совета обязаны: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соблюдать требования законодательства Российской Федерации; выполнять поручения Общественного совета и ее рабочих групп; участвовать в деятельности Общественного совета, посещать его заседания.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6. Срок полномочий члена Общественного совета равен сроку полномочий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7. Полномочия члена Общественного совета прекращаются досрочно в любом из следующих случаев: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1) представления им письменного заявления председателю Общественного совета о сложении своих полномочий;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2) вступления в законную силу решения суда об объявлении его умершим, безвестно отсутствующим, недееспособным или ограниченно дееспособным;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3) вступления в законную силу обвинительного приговора суда;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4) замещения государственных и муниципальных должностей, а также поступления на государственную или муниципальную службу;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5) обнаружения неснятой или непогашенной судимости;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6) его смерти;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7) принятия общественным объединением, выдвинувшим кандидата, решения о его отзыве;</w:t>
      </w:r>
    </w:p>
    <w:p w:rsidR="00592909" w:rsidRDefault="00592909">
      <w:pPr>
        <w:pStyle w:val="ConsPlusNormal"/>
        <w:jc w:val="both"/>
      </w:pPr>
      <w:r>
        <w:t xml:space="preserve">(п. 7 введен </w:t>
      </w:r>
      <w:hyperlink r:id="rId24">
        <w:r>
          <w:rPr>
            <w:color w:val="0000FF"/>
          </w:rPr>
          <w:t>Решением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bookmarkStart w:id="3" w:name="P129"/>
      <w:bookmarkEnd w:id="3"/>
      <w:r>
        <w:t>8) пропуска без уважительной причины 3 очередных заседаний подряд;</w:t>
      </w:r>
    </w:p>
    <w:p w:rsidR="00592909" w:rsidRDefault="00592909">
      <w:pPr>
        <w:pStyle w:val="ConsPlusNormal"/>
        <w:jc w:val="both"/>
      </w:pPr>
      <w:r>
        <w:t xml:space="preserve">(п. 8 введен </w:t>
      </w:r>
      <w:hyperlink r:id="rId25">
        <w:r>
          <w:rPr>
            <w:color w:val="0000FF"/>
          </w:rPr>
          <w:t>Решением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9) по решению большинства от установленного числа членов Общественного совета.</w:t>
      </w:r>
    </w:p>
    <w:p w:rsidR="00592909" w:rsidRDefault="00592909">
      <w:pPr>
        <w:pStyle w:val="ConsPlusNormal"/>
        <w:jc w:val="both"/>
      </w:pPr>
      <w:r>
        <w:t xml:space="preserve">(п. 9 введен </w:t>
      </w:r>
      <w:hyperlink r:id="rId26">
        <w:r>
          <w:rPr>
            <w:color w:val="0000FF"/>
          </w:rPr>
          <w:t>Решением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8. Полномочия члена Общественного совета прекращаются досрочно со дня наступления события, указанного в </w:t>
      </w:r>
      <w:hyperlink w:anchor="P120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lastRenderedPageBreak/>
        <w:t>Председатель Общественного совета информирует председателя Думы города Владивостока о прекращении полномочий члена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Общественный совет принимает решение рекомендовать Думе города Владивостока досрочно прекратить полномочия члена Общественного совета в случаях, предусмотренных </w:t>
      </w:r>
      <w:hyperlink w:anchor="P129">
        <w:r>
          <w:rPr>
            <w:color w:val="0000FF"/>
          </w:rPr>
          <w:t>пунктами 8</w:t>
        </w:r>
      </w:hyperlink>
      <w:r>
        <w:t xml:space="preserve">, </w:t>
      </w:r>
      <w:hyperlink w:anchor="P131">
        <w:r>
          <w:rPr>
            <w:color w:val="0000FF"/>
          </w:rPr>
          <w:t>9 части 7</w:t>
        </w:r>
      </w:hyperlink>
      <w:r>
        <w:t xml:space="preserve"> настоящей статьи, и направляет председателю Думы города Владивостока.</w:t>
      </w:r>
    </w:p>
    <w:p w:rsidR="00592909" w:rsidRDefault="00592909">
      <w:pPr>
        <w:pStyle w:val="ConsPlusNormal"/>
        <w:jc w:val="both"/>
      </w:pPr>
      <w:r>
        <w:t xml:space="preserve">(часть 8 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9. При досрочном прекращении полномочий члена Общественного совета замещение вакантных мест членов Общественного совета осуществляется из числа членов кадрового резерва Общественного совета по предложению Общественного совета решением Думы города Владивостока.</w:t>
      </w:r>
    </w:p>
    <w:p w:rsidR="00592909" w:rsidRDefault="00592909">
      <w:pPr>
        <w:pStyle w:val="ConsPlusNormal"/>
        <w:jc w:val="both"/>
      </w:pPr>
      <w:r>
        <w:t xml:space="preserve">(часть 9 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г. Владивостока от 30.03.2023 N 125)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10. Полномочия члена Общественного совета прекращаются по истечении срока полномочий Общественного совета, в том числе прекращения полномочий Общественного совета досрочно по решению Думы города Владивостока.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7. Организация деятельности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1. В состав Общественного совета входят председатель, заместители и члены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2. Председатель Общественного совета назначается Думой города Владивостока из числа членов Общественного совета в течение одного месяца со дня утверждения состава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Кандидатуры на должность председателя могут быть предложены депутатами Думы города Владивостока, членами Общественного совета, а также путем самовыдвижения.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Представленные кандидатуры рассматриваются в порядке, установленном </w:t>
      </w:r>
      <w:hyperlink w:anchor="P88">
        <w:r>
          <w:rPr>
            <w:color w:val="0000FF"/>
          </w:rPr>
          <w:t>частью 5 статьи 5</w:t>
        </w:r>
      </w:hyperlink>
      <w:r>
        <w:t xml:space="preserve"> настоящего Положения, при наличии письменного заявления о согласии занимать указанную должность.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3. Полномочия председателя Общественного совета начинаются со дня принятия решения о его назначении. Срок полномочий председателя Общественного совета истекает по окончании полномочий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Полномочия председателя Общественного совета прекращаются досрочно в следующих случаях: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 подаче им письменного заявления о сложении полномочий;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по инициативе Общественного совета, за которую проголосовало более половины от установленного числа членов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 досрочном прекращении полномочий его как члена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 досрочном прекращении полномочий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председателя Общественного совета Дума города Владивостока назначает председателя Общественного совета из числа членов Общественного совета в течение одного месяца со дня принятия решения о досрочном прекращении полномочий председателя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 xml:space="preserve">Решение о досрочном прекращении полномочий председателя Общественного совета </w:t>
      </w:r>
      <w:r>
        <w:lastRenderedPageBreak/>
        <w:t>принимается Думой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4. Заместители председателя Общественного совета назначаются решением Общественного совета. Срок полномочий заместителей председателя Общественного совета равен сроку полномочий председателя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По решению Общественного совета может быть избрано не более двух заместителей председателя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5. Общественный совет вправе образовывать комиссии и рабочие группы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 состав комиссий Общественного совета входят члены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 состав рабочих групп Общественного совета входят члены Общественного совета, а также могут входить представители общественных объединений, привлеченных к работе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6. Общественный совет собирается на свои заседания, как правило, один раз в три месяца по письменному предложению председателя Думы города Владивостока, Совета Думы, председателя Общественного совета или не менее одной трети членов от установленной численности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7. Заседания ведет председатель Общественного совета, а в его отсутствие - заместитель председателя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Решения Общественного совета принимаются большинством голосов членов Общественного совета, присутствующих на заседании, оформляются протоколом и подписываются лицом, председательствующим на заседании.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Решения Общественного совета направляются председателю Думы города Владивостока.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Решения Общественного совета носят рекомендательный характер.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8. По результатам работы Общественного совета председатель Общественного совета ежегодно представляет Думе города Владивостока доклад о работе Общественного совета.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8. Полномочия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Общественный совет для решения возложенных на него задач вправе: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проводить совещания, семинары, научно-практические конференции и иные мероприятия по общественно важным проблемам;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информировать органы местного самоуправления Владивостокского городского округа, региональные, федеральные органы власти о нарушениях на территории Владивостокского городского округа, предусмотренных законодательством Российской Федерации прав и свобод граждан;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выражать мнение по проектам нормативных правовых актов, принимаемых Думой города Владивостока, также по наиболее важным вопросам, рассматриваемым на заседаниях Думы города Владивостока, заседаниях комитетов Думы города Владивостока, рабочих групп, комиссий и иных формирований, созданных в Думе города Владивостока;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lastRenderedPageBreak/>
        <w:t>участвовать в проведении публичных консультаций в рамках проведения уполномоченным органом администрации города Владивостока, оценки регулирующего воздействия по проектам НПА, экспертизы муниципальных нормативных правовых актов;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привлекать специалистов, экспертов для решения вопросов, относящихся к деятельности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содействовать жителям города Владивостока в реализации правотворческой инициативы перед органами местного самоуправления Владивостокского городского округа;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вносить предложения в Думу города Владивостока о внесении изменений либо о принятии нормативных правовых актов, принимаемых Думой города Владивостока;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вносить в Думу города Владивостока проекты нормативных правовых актов;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приглашать руководителей органов местного самоуправления на заседания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запрашивать в органах местного самоуправления города Владивостока, общественных объединениях и иных некоммерческих организациях независимо от организационно-правовой формы информацию, необходимую для осуществления деятельности Общественного совета;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направлять членов Общественного совета для участия в мероприятиях, проводимых общероссийскими, межрегиональными и региональными общественными организациями, а также иными организациями независимо от организационно-правовой формы, по приглашению этих объединений;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организовывать и проводить Гражданский форум общественных объединений в Думе города Владивостока по наиболее актуальным и важным вопросам не реже одного раза в год;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привлекать к своей работе общественные объединения, представители которых не вошли в ее состав, иные некоммерческие организации и иные объединения граждан.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9. Регламент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1. Регламент Общественного совета, а также изменения и дополнения к нему принимаются большинством от установленного числа членов Общественного совета.</w:t>
      </w:r>
    </w:p>
    <w:p w:rsidR="00592909" w:rsidRDefault="00592909">
      <w:pPr>
        <w:pStyle w:val="ConsPlusNormal"/>
        <w:spacing w:before="220"/>
        <w:ind w:firstLine="540"/>
        <w:jc w:val="both"/>
      </w:pPr>
      <w:r>
        <w:t>2. Регламентом Общественного совета устанавливаются вопросы внутренней организации и порядка деятельности Общественного совета, порядок организации и проведения заседаний Общественного совета, комиссий и рабочих групп, созданных Общественным советом, а также порядок организации и проведения Гражданского форума общественных объединений в Думе города Владивостока.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Title"/>
        <w:ind w:firstLine="540"/>
        <w:jc w:val="both"/>
        <w:outlineLvl w:val="1"/>
      </w:pPr>
      <w:r>
        <w:t>Статья 10. Обеспечение деятельности Общественного совета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>Организационно-методическое, техническое и правовое обеспечение деятельности Общественного совета осуществляет аппарат Думы города Владивостока.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right"/>
        <w:outlineLvl w:val="1"/>
      </w:pPr>
      <w:r>
        <w:t>Приложение 1</w:t>
      </w:r>
    </w:p>
    <w:p w:rsidR="00592909" w:rsidRDefault="00592909">
      <w:pPr>
        <w:pStyle w:val="ConsPlusNormal"/>
        <w:jc w:val="right"/>
      </w:pPr>
      <w:r>
        <w:t>к Положению</w:t>
      </w:r>
    </w:p>
    <w:p w:rsidR="00592909" w:rsidRDefault="00592909">
      <w:pPr>
        <w:pStyle w:val="ConsPlusNormal"/>
        <w:jc w:val="right"/>
      </w:pPr>
      <w:r>
        <w:t>об Общественном совете</w:t>
      </w:r>
    </w:p>
    <w:p w:rsidR="00592909" w:rsidRDefault="00592909">
      <w:pPr>
        <w:pStyle w:val="ConsPlusNormal"/>
        <w:jc w:val="right"/>
      </w:pPr>
      <w:r>
        <w:lastRenderedPageBreak/>
        <w:t>Думы города Владивостока</w:t>
      </w:r>
    </w:p>
    <w:p w:rsidR="00592909" w:rsidRDefault="005929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29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г. Владивостока</w:t>
            </w:r>
          </w:p>
          <w:p w:rsidR="00592909" w:rsidRDefault="00592909">
            <w:pPr>
              <w:pStyle w:val="ConsPlusNormal"/>
              <w:jc w:val="center"/>
            </w:pPr>
            <w:r>
              <w:rPr>
                <w:color w:val="392C69"/>
              </w:rPr>
              <w:t>от 30.03.2023 N 125)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909" w:rsidRDefault="00592909">
            <w:pPr>
              <w:pStyle w:val="ConsPlusNormal"/>
            </w:pPr>
          </w:p>
        </w:tc>
      </w:tr>
    </w:tbl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center"/>
      </w:pPr>
      <w:bookmarkStart w:id="5" w:name="P206"/>
      <w:bookmarkEnd w:id="5"/>
      <w:r>
        <w:t>АНКЕТА</w:t>
      </w:r>
    </w:p>
    <w:p w:rsidR="00592909" w:rsidRDefault="00592909">
      <w:pPr>
        <w:pStyle w:val="ConsPlusNormal"/>
        <w:jc w:val="center"/>
      </w:pPr>
      <w:r>
        <w:t>ОБЩЕСТВЕННОГО ОБЪЕДИНЕНИЯ, ВЫДВИГАЮЩЕГО КАНДИДАТА В ЧЛЕНЫ</w:t>
      </w:r>
    </w:p>
    <w:p w:rsidR="00592909" w:rsidRDefault="00592909">
      <w:pPr>
        <w:pStyle w:val="ConsPlusNormal"/>
        <w:jc w:val="center"/>
      </w:pPr>
      <w:r>
        <w:t>ОБЩЕСТВЕННОГО СОВЕТА ДУМЫ ГОРОДА ВЛАДИВОСТОКА</w:t>
      </w:r>
    </w:p>
    <w:p w:rsidR="00592909" w:rsidRDefault="00592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Ф.И.О. кандидата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Наименование общественного объединения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Сведения о регистрации общественного объединения (ИНН, ОГРН (при наличии)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Ф.И.О. руководителя общественного объединения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Контакты: почтовый адрес; юридический адрес; электронный адрес; телефон; сайт в сети "Интернет"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Количество членов общественного объединения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Территория, на которой общественное объединение осуществляет свою деятельность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Направление деятельности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Информация о реализованных и находящихся в стадии реализации проектах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519" w:type="dxa"/>
          </w:tcPr>
          <w:p w:rsidR="00592909" w:rsidRDefault="00592909">
            <w:pPr>
              <w:pStyle w:val="ConsPlusNormal"/>
            </w:pPr>
            <w:r>
              <w:t>Предложения по участию общественного объединения в решении вопросов социально-экономического развития города Владивостока</w:t>
            </w:r>
          </w:p>
        </w:tc>
        <w:tc>
          <w:tcPr>
            <w:tcW w:w="2551" w:type="dxa"/>
          </w:tcPr>
          <w:p w:rsidR="00592909" w:rsidRDefault="00592909">
            <w:pPr>
              <w:pStyle w:val="ConsPlusNormal"/>
            </w:pPr>
          </w:p>
        </w:tc>
      </w:tr>
    </w:tbl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right"/>
        <w:outlineLvl w:val="1"/>
      </w:pPr>
      <w:r>
        <w:t>Приложение 2</w:t>
      </w:r>
    </w:p>
    <w:p w:rsidR="00592909" w:rsidRDefault="00592909">
      <w:pPr>
        <w:pStyle w:val="ConsPlusNormal"/>
        <w:jc w:val="right"/>
      </w:pPr>
      <w:r>
        <w:t>к Положению</w:t>
      </w:r>
    </w:p>
    <w:p w:rsidR="00592909" w:rsidRDefault="00592909">
      <w:pPr>
        <w:pStyle w:val="ConsPlusNormal"/>
        <w:jc w:val="right"/>
      </w:pPr>
      <w:r>
        <w:t>об Общественном совете</w:t>
      </w:r>
    </w:p>
    <w:p w:rsidR="00592909" w:rsidRDefault="00592909">
      <w:pPr>
        <w:pStyle w:val="ConsPlusNormal"/>
        <w:jc w:val="right"/>
      </w:pPr>
      <w:r>
        <w:t>Думы города Владивостока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center"/>
      </w:pPr>
      <w:bookmarkStart w:id="6" w:name="P240"/>
      <w:bookmarkEnd w:id="6"/>
      <w:r>
        <w:t>РЕЗЮМЕ</w:t>
      </w:r>
    </w:p>
    <w:p w:rsidR="00592909" w:rsidRDefault="00592909">
      <w:pPr>
        <w:pStyle w:val="ConsPlusNormal"/>
        <w:jc w:val="center"/>
      </w:pPr>
      <w:r>
        <w:t>КАНДИДАТА В ЧЛЕНЫ ОБЩЕСТВЕННОГО СОВЕТА</w:t>
      </w:r>
    </w:p>
    <w:p w:rsidR="00592909" w:rsidRDefault="00592909">
      <w:pPr>
        <w:pStyle w:val="ConsPlusNormal"/>
        <w:jc w:val="center"/>
      </w:pPr>
      <w:r>
        <w:t>ДУМЫ ГОРОДА ВЛАДИВОСТОКА</w:t>
      </w:r>
    </w:p>
    <w:p w:rsidR="00592909" w:rsidRDefault="00592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0"/>
        <w:gridCol w:w="2760"/>
      </w:tblGrid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Ф.И.О. кандидата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Число, месяц, год рождения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lastRenderedPageBreak/>
              <w:t>Гражданство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Образование (наименование учебного заведения, дата окончания) и специальность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Ученая степень, звание (в случае наличия)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Место работы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Трудовая деятельность и опыт работы в области защиты прав граждан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Данные паспорта или документа, удостоверяющего личность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Сведения, подтверждающие особые заслуги перед городом Владивостоком, если кандидат в члены Общественного совета считает необходимым их представить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Контактная информация (тел., эл. почта)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  <w:tr w:rsidR="00592909">
        <w:tc>
          <w:tcPr>
            <w:tcW w:w="6300" w:type="dxa"/>
          </w:tcPr>
          <w:p w:rsidR="00592909" w:rsidRDefault="00592909">
            <w:pPr>
              <w:pStyle w:val="ConsPlusNormal"/>
            </w:pPr>
            <w:r>
              <w:t>Иное</w:t>
            </w:r>
          </w:p>
        </w:tc>
        <w:tc>
          <w:tcPr>
            <w:tcW w:w="2760" w:type="dxa"/>
          </w:tcPr>
          <w:p w:rsidR="00592909" w:rsidRDefault="00592909">
            <w:pPr>
              <w:pStyle w:val="ConsPlusNormal"/>
            </w:pPr>
          </w:p>
        </w:tc>
      </w:tr>
    </w:tbl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ind w:firstLine="540"/>
        <w:jc w:val="both"/>
      </w:pPr>
      <w:r>
        <w:t xml:space="preserve">Даю свое согласие на обработку персональных данных при условии, что полученная информация будет использоваться при рассмотрении кандидатур в члены Общественного совета Думы города Владивостока (с учетом требований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jc w:val="both"/>
      </w:pPr>
    </w:p>
    <w:p w:rsidR="00592909" w:rsidRDefault="005929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D7E" w:rsidRDefault="00614D7E">
      <w:bookmarkStart w:id="7" w:name="_GoBack"/>
      <w:bookmarkEnd w:id="7"/>
    </w:p>
    <w:sectPr w:rsidR="00614D7E" w:rsidSect="00B3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9"/>
    <w:rsid w:val="00592909"/>
    <w:rsid w:val="006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57C61-FE3E-4ADD-8056-8CED735E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9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9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07420" TargetMode="External"/><Relationship Id="rId13" Type="http://schemas.openxmlformats.org/officeDocument/2006/relationships/hyperlink" Target="https://login.consultant.ru/link/?req=doc&amp;base=RLAW020&amp;n=147939&amp;dst=100006" TargetMode="External"/><Relationship Id="rId18" Type="http://schemas.openxmlformats.org/officeDocument/2006/relationships/hyperlink" Target="https://login.consultant.ru/link/?req=doc&amp;base=RLAW020&amp;n=183243&amp;dst=100007" TargetMode="External"/><Relationship Id="rId26" Type="http://schemas.openxmlformats.org/officeDocument/2006/relationships/hyperlink" Target="https://login.consultant.ru/link/?req=doc&amp;base=RLAW020&amp;n=183243&amp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0&amp;n=147939&amp;dst=100011" TargetMode="External"/><Relationship Id="rId7" Type="http://schemas.openxmlformats.org/officeDocument/2006/relationships/hyperlink" Target="https://login.consultant.ru/link/?req=doc&amp;base=LAW&amp;n=214851" TargetMode="External"/><Relationship Id="rId12" Type="http://schemas.openxmlformats.org/officeDocument/2006/relationships/hyperlink" Target="https://login.consultant.ru/link/?req=doc&amp;base=RLAW020&amp;n=107465" TargetMode="External"/><Relationship Id="rId17" Type="http://schemas.openxmlformats.org/officeDocument/2006/relationships/hyperlink" Target="https://login.consultant.ru/link/?req=doc&amp;base=RLAW020&amp;n=147939&amp;dst=100010" TargetMode="External"/><Relationship Id="rId25" Type="http://schemas.openxmlformats.org/officeDocument/2006/relationships/hyperlink" Target="https://login.consultant.ru/link/?req=doc&amp;base=RLAW020&amp;n=183243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147939&amp;dst=100008" TargetMode="External"/><Relationship Id="rId20" Type="http://schemas.openxmlformats.org/officeDocument/2006/relationships/hyperlink" Target="https://login.consultant.ru/link/?req=doc&amp;base=RLAW020&amp;n=183243&amp;dst=100010" TargetMode="External"/><Relationship Id="rId29" Type="http://schemas.openxmlformats.org/officeDocument/2006/relationships/hyperlink" Target="https://login.consultant.ru/link/?req=doc&amp;base=RLAW020&amp;n=183243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3243&amp;dst=100005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RLAW020&amp;n=183243&amp;dst=1000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0&amp;n=147939&amp;dst=100005" TargetMode="External"/><Relationship Id="rId15" Type="http://schemas.openxmlformats.org/officeDocument/2006/relationships/hyperlink" Target="https://login.consultant.ru/link/?req=doc&amp;base=LAW&amp;n=189271" TargetMode="External"/><Relationship Id="rId23" Type="http://schemas.openxmlformats.org/officeDocument/2006/relationships/hyperlink" Target="https://login.consultant.ru/link/?req=doc&amp;base=RLAW020&amp;n=183243&amp;dst=100012" TargetMode="External"/><Relationship Id="rId28" Type="http://schemas.openxmlformats.org/officeDocument/2006/relationships/hyperlink" Target="https://login.consultant.ru/link/?req=doc&amp;base=RLAW020&amp;n=183243&amp;dst=100023" TargetMode="External"/><Relationship Id="rId10" Type="http://schemas.openxmlformats.org/officeDocument/2006/relationships/hyperlink" Target="https://login.consultant.ru/link/?req=doc&amp;base=RLAW020&amp;n=183243&amp;dst=100005" TargetMode="External"/><Relationship Id="rId19" Type="http://schemas.openxmlformats.org/officeDocument/2006/relationships/hyperlink" Target="https://login.consultant.ru/link/?req=doc&amp;base=RLAW020&amp;n=183243&amp;dst=10000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47939&amp;dst=100005" TargetMode="External"/><Relationship Id="rId14" Type="http://schemas.openxmlformats.org/officeDocument/2006/relationships/hyperlink" Target="https://login.consultant.ru/link/?req=doc&amp;base=LAW&amp;n=189271" TargetMode="External"/><Relationship Id="rId22" Type="http://schemas.openxmlformats.org/officeDocument/2006/relationships/hyperlink" Target="https://login.consultant.ru/link/?req=doc&amp;base=RLAW020&amp;n=147939&amp;dst=100012" TargetMode="External"/><Relationship Id="rId27" Type="http://schemas.openxmlformats.org/officeDocument/2006/relationships/hyperlink" Target="https://login.consultant.ru/link/?req=doc&amp;base=RLAW020&amp;n=183243&amp;dst=100019" TargetMode="External"/><Relationship Id="rId30" Type="http://schemas.openxmlformats.org/officeDocument/2006/relationships/hyperlink" Target="https://login.consultant.ru/link/?req=doc&amp;base=LAW&amp;n=213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3470</Words>
  <Characters>19779</Characters>
  <Application>Microsoft Office Word</Application>
  <DocSecurity>0</DocSecurity>
  <Lines>164</Lines>
  <Paragraphs>46</Paragraphs>
  <ScaleCrop>false</ScaleCrop>
  <Company/>
  <LinksUpToDate>false</LinksUpToDate>
  <CharactersWithSpaces>23203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Ярулин</dc:creator>
  <cp:keywords/>
  <dc:description/>
  <cp:lastModifiedBy>Никита В. Ярулин</cp:lastModifiedBy>
  <cp:revision>2</cp:revision>
  <dcterms:created xsi:type="dcterms:W3CDTF">2025-04-30T02:30:00Z</dcterms:created>
  <dcterms:modified xsi:type="dcterms:W3CDTF">2025-04-30T02:31:00Z</dcterms:modified>
</cp:coreProperties>
</file>