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218" w:rsidRDefault="00CE0218">
      <w:pPr>
        <w:pStyle w:val="ConsPlusTitlePage"/>
      </w:pPr>
      <w:r>
        <w:t xml:space="preserve">Документ предоставлен </w:t>
      </w:r>
      <w:hyperlink r:id="rId4" w:history="1">
        <w:proofErr w:type="spellStart"/>
        <w:r>
          <w:rPr>
            <w:color w:val="0000FF"/>
          </w:rPr>
          <w:t>КонсультантПл</w:t>
        </w:r>
        <w:bookmarkStart w:id="0" w:name="_GoBack"/>
        <w:bookmarkEnd w:id="0"/>
        <w:r>
          <w:rPr>
            <w:color w:val="0000FF"/>
          </w:rPr>
          <w:t>юс</w:t>
        </w:r>
        <w:proofErr w:type="spellEnd"/>
      </w:hyperlink>
      <w:r>
        <w:br/>
      </w:r>
    </w:p>
    <w:p w:rsidR="00CE0218" w:rsidRDefault="00CE0218">
      <w:pPr>
        <w:pStyle w:val="ConsPlusNormal"/>
        <w:ind w:firstLine="540"/>
        <w:jc w:val="both"/>
        <w:outlineLvl w:val="0"/>
      </w:pPr>
    </w:p>
    <w:p w:rsidR="00CE0218" w:rsidRDefault="00CE0218">
      <w:pPr>
        <w:pStyle w:val="ConsPlusTitle"/>
        <w:jc w:val="center"/>
        <w:outlineLvl w:val="0"/>
      </w:pPr>
      <w:r>
        <w:t>МИНИСТЕРСТВО ТРУДА И СОЦИАЛЬНОЙ ЗАЩИТЫ РОССИЙСКОЙ ФЕДЕРАЦИИ</w:t>
      </w:r>
    </w:p>
    <w:p w:rsidR="00CE0218" w:rsidRDefault="00CE0218">
      <w:pPr>
        <w:pStyle w:val="ConsPlusTitle"/>
        <w:jc w:val="center"/>
      </w:pPr>
    </w:p>
    <w:p w:rsidR="00CE0218" w:rsidRDefault="00CE0218">
      <w:pPr>
        <w:pStyle w:val="ConsPlusTitle"/>
        <w:jc w:val="center"/>
      </w:pPr>
      <w:r>
        <w:t>ПИСЬМО</w:t>
      </w:r>
    </w:p>
    <w:p w:rsidR="00CE0218" w:rsidRDefault="00CE0218">
      <w:pPr>
        <w:pStyle w:val="ConsPlusTitle"/>
        <w:jc w:val="center"/>
      </w:pPr>
      <w:r>
        <w:t>от 10 января 2019 г. N 10-9/10/В-36</w:t>
      </w:r>
    </w:p>
    <w:p w:rsidR="00CE0218" w:rsidRDefault="00CE0218">
      <w:pPr>
        <w:pStyle w:val="ConsPlusNormal"/>
        <w:ind w:firstLine="540"/>
        <w:jc w:val="both"/>
      </w:pPr>
    </w:p>
    <w:p w:rsidR="00CE0218" w:rsidRDefault="00CE0218">
      <w:pPr>
        <w:pStyle w:val="ConsPlusNormal"/>
        <w:ind w:firstLine="540"/>
        <w:jc w:val="both"/>
      </w:pPr>
      <w:r>
        <w:t>В целях обеспечения соблюдения требований антикоррупционного законодательства Российской Федерации работниками подведомственных организаций при представлении сведений о доходах, расходах, об имуществе и обязательствах имущественного характера (далее - сведения о доходах) направляем:</w:t>
      </w:r>
    </w:p>
    <w:p w:rsidR="00CE0218" w:rsidRDefault="00CE0218">
      <w:pPr>
        <w:pStyle w:val="ConsPlusNormal"/>
        <w:spacing w:before="220"/>
        <w:ind w:firstLine="540"/>
        <w:jc w:val="both"/>
      </w:pPr>
      <w:r>
        <w:t xml:space="preserve">- обновленные Методические </w:t>
      </w:r>
      <w:hyperlink w:anchor="P26" w:history="1">
        <w:r>
          <w:rPr>
            <w:color w:val="0000FF"/>
          </w:rPr>
          <w:t>рекомендации</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для использования в ходе декларационной компании 2019 года (за отчетный 2018 год) (далее - Методические рекомендации за отчетный 2018 год);</w:t>
      </w:r>
    </w:p>
    <w:p w:rsidR="00CE0218" w:rsidRDefault="00CE0218">
      <w:pPr>
        <w:pStyle w:val="ConsPlusNormal"/>
        <w:spacing w:before="220"/>
        <w:ind w:firstLine="540"/>
        <w:jc w:val="both"/>
      </w:pPr>
      <w:r>
        <w:t xml:space="preserve">- основные </w:t>
      </w:r>
      <w:hyperlink r:id="rId5" w:history="1">
        <w:r>
          <w:rPr>
            <w:color w:val="0000FF"/>
          </w:rPr>
          <w:t>новеллы</w:t>
        </w:r>
      </w:hyperlink>
      <w:r>
        <w:t xml:space="preserve"> в Методических </w:t>
      </w:r>
      <w:hyperlink w:anchor="P26" w:history="1">
        <w:r>
          <w:rPr>
            <w:color w:val="0000FF"/>
          </w:rPr>
          <w:t>рекомендациях</w:t>
        </w:r>
      </w:hyperlink>
      <w:r>
        <w:t xml:space="preserve"> за отчетный 2018 год, на которые стоит обратить внимание при их использовании, подготовленные Департаментом государственной политики в сфере государственной и муниципальной службы, противодействия коррупции Минтруда России.</w:t>
      </w:r>
    </w:p>
    <w:p w:rsidR="00CE0218" w:rsidRDefault="00CE0218">
      <w:pPr>
        <w:pStyle w:val="ConsPlusNormal"/>
        <w:spacing w:before="220"/>
        <w:ind w:firstLine="540"/>
        <w:jc w:val="both"/>
      </w:pPr>
      <w:r>
        <w:t xml:space="preserve">Методические </w:t>
      </w:r>
      <w:hyperlink w:anchor="P26" w:history="1">
        <w:r>
          <w:rPr>
            <w:color w:val="0000FF"/>
          </w:rPr>
          <w:t>рекомендации</w:t>
        </w:r>
      </w:hyperlink>
      <w:r>
        <w:t xml:space="preserve"> за отчетный 2018 год и основные новеллы размещены на официальном сайте Министерства в пункте 6 подраздела "Методические материалы" раздела "Противодействие коррупции" по адресу: https://rosmintrud.ru/ministry/anticorruption/Methods/12.</w:t>
      </w:r>
    </w:p>
    <w:p w:rsidR="00CE0218" w:rsidRDefault="00CE0218">
      <w:pPr>
        <w:pStyle w:val="ConsPlusNormal"/>
        <w:spacing w:before="220"/>
        <w:ind w:firstLine="540"/>
        <w:jc w:val="both"/>
      </w:pPr>
      <w:r>
        <w:t xml:space="preserve">Для указания полной и достоверной информации при заполнении справок о доходах целесообразно пользоваться официальными документами: справки о доходах </w:t>
      </w:r>
      <w:hyperlink r:id="rId6" w:history="1">
        <w:r>
          <w:rPr>
            <w:color w:val="0000FF"/>
          </w:rPr>
          <w:t>формы 2-НДФЛ</w:t>
        </w:r>
      </w:hyperlink>
      <w:r>
        <w:t>, договоры (купли-продажи, аренды, кредитные договоры и т.д.), свидетельства о государственной регистрации права собственности (выписки из ЕГРН) и иные правоустанавливающие документы, выписки по банковским счетам, заверенные банком или иной кредитной организацией, и т.д.</w:t>
      </w:r>
    </w:p>
    <w:p w:rsidR="00CE0218" w:rsidRDefault="00CE0218">
      <w:pPr>
        <w:pStyle w:val="ConsPlusNormal"/>
        <w:spacing w:before="220"/>
        <w:ind w:firstLine="540"/>
        <w:jc w:val="both"/>
      </w:pPr>
      <w:r>
        <w:t>Кроме того, обращаем внимание, что сведения о своих банковских счетах можно получить в налоговых органах, например, путем подачи заявления через сервис "Личный кабинет налогоплательщика для физических лиц" (раздел: "Обращение в свободной форме").</w:t>
      </w:r>
    </w:p>
    <w:p w:rsidR="00CE0218" w:rsidRDefault="00CE0218">
      <w:pPr>
        <w:pStyle w:val="ConsPlusNormal"/>
        <w:spacing w:before="220"/>
        <w:ind w:firstLine="540"/>
        <w:jc w:val="both"/>
      </w:pPr>
      <w:r>
        <w:t>Порядок представления заявителю сведений о его банковских счетах размещен на официальном сайте ФНС России по адресу: https://www.nalog.ru/rn77/fl/interest/inf_baccount/.</w:t>
      </w:r>
    </w:p>
    <w:p w:rsidR="00CE0218" w:rsidRDefault="00CE0218">
      <w:pPr>
        <w:pStyle w:val="ConsPlusNormal"/>
        <w:spacing w:before="220"/>
        <w:ind w:firstLine="540"/>
        <w:jc w:val="both"/>
      </w:pPr>
      <w:r>
        <w:t>Справки о доходах за 2018 год, представляемые руководителями подведомственных организаций, в обязательном порядке заполняются с использованием специального программного обеспечения "Справки БК" (СПО "Справки БК").</w:t>
      </w:r>
    </w:p>
    <w:p w:rsidR="00CE0218" w:rsidRDefault="00CE0218">
      <w:pPr>
        <w:pStyle w:val="ConsPlusNormal"/>
        <w:spacing w:before="220"/>
        <w:ind w:firstLine="540"/>
        <w:jc w:val="both"/>
      </w:pPr>
      <w:r>
        <w:t>Указанное программное обеспечение размещено на официальном сайте федеральной государственной информационной системы "Федеральный портал государственной службы и управленческих кадров" (далее - Портал) в информационно-телекоммуникационной сети "Интернет" по ссылке: https://gossluzhba.gov.ru/page/index/spravki_bk.</w:t>
      </w:r>
    </w:p>
    <w:p w:rsidR="00CE0218" w:rsidRDefault="00CE0218">
      <w:pPr>
        <w:pStyle w:val="ConsPlusNormal"/>
        <w:spacing w:before="220"/>
        <w:ind w:firstLine="540"/>
        <w:jc w:val="both"/>
      </w:pPr>
      <w:r>
        <w:t xml:space="preserve">Справки о доходах за 2018 год руководителями подведомственных организаций представляются в отдел профилактики коррупционных и иных правонарушений Департамента управления делами (комната 111) на бумажном носителе и в электронном виде на внешнем носителе электронной информации (компакт-диск (CD, DVD), флэш-накопитель USB или внешний жесткий диск) (файл должен быть сохранен в </w:t>
      </w:r>
      <w:proofErr w:type="spellStart"/>
      <w:r>
        <w:t>формате.XSB</w:t>
      </w:r>
      <w:proofErr w:type="spellEnd"/>
      <w:r>
        <w:t>).</w:t>
      </w:r>
    </w:p>
    <w:p w:rsidR="00CE0218" w:rsidRDefault="00CE0218">
      <w:pPr>
        <w:pStyle w:val="ConsPlusNormal"/>
        <w:spacing w:before="220"/>
        <w:ind w:firstLine="540"/>
        <w:jc w:val="both"/>
      </w:pPr>
      <w:r>
        <w:t>Кроме того, обращаем внимание, что Методические рекомендации по проведению анализа сведений о доходах, расходах, об имуществе и обязательствах имущественного характера размещены на официальном сайте Министерства по адресу: https://rosmintrud.ru/ministry/programms/anticorruption/9/12.</w:t>
      </w:r>
    </w:p>
    <w:p w:rsidR="00CE0218" w:rsidRDefault="00CE0218">
      <w:pPr>
        <w:pStyle w:val="ConsPlusNormal"/>
        <w:ind w:firstLine="540"/>
        <w:jc w:val="both"/>
      </w:pPr>
    </w:p>
    <w:p w:rsidR="00CE0218" w:rsidRDefault="00CE0218">
      <w:pPr>
        <w:pStyle w:val="ConsPlusNormal"/>
        <w:jc w:val="right"/>
      </w:pPr>
      <w:r>
        <w:t>А.А.ЧЕРКАСОВ</w:t>
      </w:r>
    </w:p>
    <w:p w:rsidR="00CE0218" w:rsidRDefault="00CE0218">
      <w:pPr>
        <w:pStyle w:val="ConsPlusNormal"/>
        <w:jc w:val="right"/>
      </w:pPr>
    </w:p>
    <w:p w:rsidR="00CE0218" w:rsidRDefault="00CE0218">
      <w:pPr>
        <w:pStyle w:val="ConsPlusNormal"/>
        <w:jc w:val="right"/>
      </w:pPr>
    </w:p>
    <w:p w:rsidR="00CE0218" w:rsidRDefault="00CE0218">
      <w:pPr>
        <w:pStyle w:val="ConsPlusNormal"/>
        <w:jc w:val="right"/>
      </w:pPr>
    </w:p>
    <w:p w:rsidR="00CE0218" w:rsidRDefault="00CE0218">
      <w:pPr>
        <w:pStyle w:val="ConsPlusNormal"/>
        <w:jc w:val="right"/>
      </w:pPr>
    </w:p>
    <w:p w:rsidR="00CE0218" w:rsidRDefault="00CE0218">
      <w:pPr>
        <w:pStyle w:val="ConsPlusNormal"/>
        <w:jc w:val="right"/>
      </w:pPr>
    </w:p>
    <w:p w:rsidR="00CE0218" w:rsidRDefault="00CE0218">
      <w:pPr>
        <w:pStyle w:val="ConsPlusNormal"/>
        <w:jc w:val="right"/>
        <w:outlineLvl w:val="0"/>
      </w:pPr>
      <w:r>
        <w:t>Приложение</w:t>
      </w:r>
    </w:p>
    <w:p w:rsidR="00CE0218" w:rsidRDefault="00CE0218">
      <w:pPr>
        <w:pStyle w:val="ConsPlusNormal"/>
        <w:ind w:firstLine="540"/>
        <w:jc w:val="both"/>
      </w:pPr>
    </w:p>
    <w:p w:rsidR="00CE0218" w:rsidRDefault="00CE0218">
      <w:pPr>
        <w:pStyle w:val="ConsPlusTitle"/>
        <w:jc w:val="center"/>
      </w:pPr>
      <w:bookmarkStart w:id="1" w:name="P26"/>
      <w:bookmarkEnd w:id="1"/>
      <w:r>
        <w:t>МЕТОДИЧЕСКИЕ РЕКОМЕНДАЦИИ</w:t>
      </w:r>
    </w:p>
    <w:p w:rsidR="00CE0218" w:rsidRDefault="00CE0218">
      <w:pPr>
        <w:pStyle w:val="ConsPlusTitle"/>
        <w:jc w:val="center"/>
      </w:pPr>
      <w:r>
        <w:t>ПО ВОПРОСАМ ПРЕДСТАВЛЕНИЯ СВЕДЕНИЙ О ДОХОДАХ, РАСХОДАХ,</w:t>
      </w:r>
    </w:p>
    <w:p w:rsidR="00CE0218" w:rsidRDefault="00CE0218">
      <w:pPr>
        <w:pStyle w:val="ConsPlusTitle"/>
        <w:jc w:val="center"/>
      </w:pPr>
      <w:r>
        <w:t>ОБ ИМУЩЕСТВЕ И ОБЯЗАТЕЛЬСТВАХ ИМУЩЕСТВЕННОГО ХАРАКТЕРА</w:t>
      </w:r>
    </w:p>
    <w:p w:rsidR="00CE0218" w:rsidRDefault="00CE0218">
      <w:pPr>
        <w:pStyle w:val="ConsPlusTitle"/>
        <w:jc w:val="center"/>
      </w:pPr>
      <w:r>
        <w:t>И ЗАПОЛНЕНИЯ СООТВЕТСТВУЮЩЕЙ ФОРМЫ СПРАВКИ В 2019 ГОДУ</w:t>
      </w:r>
    </w:p>
    <w:p w:rsidR="00CE0218" w:rsidRDefault="00CE0218">
      <w:pPr>
        <w:pStyle w:val="ConsPlusTitle"/>
        <w:jc w:val="center"/>
      </w:pPr>
      <w:r>
        <w:t>(ЗА ОТЧЕТНЫЙ 2018 ГОД)</w:t>
      </w:r>
    </w:p>
    <w:p w:rsidR="00CE0218" w:rsidRDefault="00CE0218">
      <w:pPr>
        <w:pStyle w:val="ConsPlusNormal"/>
        <w:ind w:firstLine="540"/>
        <w:jc w:val="both"/>
      </w:pPr>
    </w:p>
    <w:p w:rsidR="00CE0218" w:rsidRDefault="00CE0218">
      <w:pPr>
        <w:pStyle w:val="ConsPlusTitle"/>
        <w:ind w:firstLine="540"/>
        <w:jc w:val="both"/>
        <w:outlineLvl w:val="1"/>
      </w:pPr>
      <w:r>
        <w:t>Введение</w:t>
      </w:r>
    </w:p>
    <w:p w:rsidR="00CE0218" w:rsidRDefault="00CE0218">
      <w:pPr>
        <w:pStyle w:val="ConsPlusNormal"/>
        <w:ind w:firstLine="540"/>
        <w:jc w:val="both"/>
      </w:pPr>
    </w:p>
    <w:p w:rsidR="00CE0218" w:rsidRDefault="00CE0218">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CE0218" w:rsidRDefault="00CE0218">
      <w:pPr>
        <w:pStyle w:val="ConsPlusNormal"/>
        <w:spacing w:before="220"/>
        <w:ind w:firstLine="540"/>
        <w:jc w:val="both"/>
      </w:pPr>
      <w:r>
        <w:t xml:space="preserve">В соответствии с </w:t>
      </w:r>
      <w:hyperlink r:id="rId7" w:history="1">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методические рекомендации и другие инструктивно-методические материалы по данным вопросам.</w:t>
      </w:r>
    </w:p>
    <w:p w:rsidR="00CE0218" w:rsidRDefault="00CE0218">
      <w:pPr>
        <w:pStyle w:val="ConsPlusNormal"/>
        <w:spacing w:before="220"/>
        <w:ind w:firstLine="540"/>
        <w:jc w:val="both"/>
      </w:pPr>
      <w:r>
        <w:t>Данные Методические рекомендации носят рекомендательный характер и не являются нормативным правовым актом</w:t>
      </w:r>
    </w:p>
    <w:p w:rsidR="00CE0218" w:rsidRDefault="00CE0218">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CE0218" w:rsidRDefault="00CE0218">
      <w:pPr>
        <w:pStyle w:val="ConsPlusNormal"/>
        <w:ind w:firstLine="540"/>
        <w:jc w:val="both"/>
      </w:pPr>
    </w:p>
    <w:p w:rsidR="00CE0218" w:rsidRDefault="00CE0218">
      <w:pPr>
        <w:pStyle w:val="ConsPlusTitle"/>
        <w:ind w:firstLine="540"/>
        <w:jc w:val="both"/>
        <w:outlineLvl w:val="1"/>
      </w:pPr>
      <w:r>
        <w:t>I. Представление сведений о доходах, расходах, об имуществе и обязательствах имущественного характера</w:t>
      </w:r>
    </w:p>
    <w:p w:rsidR="00CE0218" w:rsidRDefault="00CE0218">
      <w:pPr>
        <w:pStyle w:val="ConsPlusNormal"/>
        <w:ind w:firstLine="540"/>
        <w:jc w:val="both"/>
      </w:pPr>
    </w:p>
    <w:p w:rsidR="00CE0218" w:rsidRDefault="00CE0218">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CE0218" w:rsidRDefault="00CE0218">
      <w:pPr>
        <w:pStyle w:val="ConsPlusNormal"/>
        <w:ind w:firstLine="540"/>
        <w:jc w:val="both"/>
      </w:pPr>
    </w:p>
    <w:p w:rsidR="00CE0218" w:rsidRDefault="00CE0218">
      <w:pPr>
        <w:pStyle w:val="ConsPlusTitle"/>
        <w:ind w:firstLine="540"/>
        <w:jc w:val="both"/>
        <w:outlineLvl w:val="2"/>
      </w:pPr>
      <w:r>
        <w:t>Лица, обязанные представлять сведения о доходах, расходах, об имуществе и обязательствах имущественного характера</w:t>
      </w:r>
    </w:p>
    <w:p w:rsidR="00CE0218" w:rsidRDefault="00CE0218">
      <w:pPr>
        <w:pStyle w:val="ConsPlusNormal"/>
        <w:spacing w:before="220"/>
        <w:ind w:firstLine="540"/>
        <w:jc w:val="both"/>
      </w:pPr>
      <w:r>
        <w:t>1. 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CE0218" w:rsidRDefault="00CE0218">
      <w:pPr>
        <w:pStyle w:val="ConsPlusNormal"/>
        <w:spacing w:before="220"/>
        <w:ind w:firstLine="540"/>
        <w:jc w:val="both"/>
      </w:pPr>
      <w: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CE0218" w:rsidRDefault="00CE0218">
      <w:pPr>
        <w:pStyle w:val="ConsPlusNormal"/>
        <w:spacing w:before="220"/>
        <w:ind w:firstLine="540"/>
        <w:jc w:val="both"/>
      </w:pPr>
      <w: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CE0218" w:rsidRDefault="00CE0218">
      <w:pPr>
        <w:pStyle w:val="ConsPlusNormal"/>
        <w:spacing w:before="220"/>
        <w:ind w:firstLine="540"/>
        <w:jc w:val="both"/>
      </w:pPr>
      <w:r>
        <w:t xml:space="preserve">3) работниками государственных корпораций (компаний, публично-правовых компаний), Пенсионного </w:t>
      </w:r>
      <w:r>
        <w:lastRenderedPageBreak/>
        <w:t>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CE0218" w:rsidRDefault="00CE0218">
      <w:pPr>
        <w:pStyle w:val="ConsPlusNormal"/>
        <w:spacing w:before="220"/>
        <w:ind w:firstLine="540"/>
        <w:jc w:val="both"/>
      </w:pPr>
      <w: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CE0218" w:rsidRDefault="00CE0218">
      <w:pPr>
        <w:pStyle w:val="ConsPlusNormal"/>
        <w:spacing w:before="220"/>
        <w:ind w:firstLine="540"/>
        <w:jc w:val="both"/>
      </w:pPr>
      <w: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CE0218" w:rsidRDefault="00CE0218">
      <w:pPr>
        <w:pStyle w:val="ConsPlusNormal"/>
        <w:spacing w:before="220"/>
        <w:ind w:firstLine="540"/>
        <w:jc w:val="both"/>
      </w:pPr>
      <w:r>
        <w:t>6) 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CE0218" w:rsidRDefault="00CE0218">
      <w:pPr>
        <w:pStyle w:val="ConsPlusNormal"/>
        <w:spacing w:before="220"/>
        <w:ind w:firstLine="540"/>
        <w:jc w:val="both"/>
      </w:pPr>
      <w:r>
        <w:t>7) 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CE0218" w:rsidRDefault="00CE0218">
      <w:pPr>
        <w:pStyle w:val="ConsPlusNormal"/>
        <w:spacing w:before="220"/>
        <w:ind w:firstLine="540"/>
        <w:jc w:val="both"/>
      </w:pPr>
      <w:r>
        <w:t>8) иными лицами в соответствии с законодательством Российской Федерации.</w:t>
      </w:r>
    </w:p>
    <w:p w:rsidR="00CE0218" w:rsidRDefault="00CE0218">
      <w:pPr>
        <w:pStyle w:val="ConsPlusNormal"/>
        <w:spacing w:before="220"/>
        <w:ind w:firstLine="540"/>
        <w:jc w:val="both"/>
      </w:pPr>
      <w:bookmarkStart w:id="2" w:name="P53"/>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CE0218" w:rsidRDefault="00CE0218">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CE0218" w:rsidRDefault="00CE0218">
      <w:pPr>
        <w:pStyle w:val="ConsPlusNormal"/>
        <w:spacing w:before="220"/>
        <w:ind w:firstLine="540"/>
        <w:jc w:val="both"/>
      </w:pPr>
      <w:r>
        <w:t>2) любой должности государственной службы (поступающим на службу);</w:t>
      </w:r>
    </w:p>
    <w:p w:rsidR="00CE0218" w:rsidRDefault="00CE0218">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CE0218" w:rsidRDefault="00CE0218">
      <w:pPr>
        <w:pStyle w:val="ConsPlusNormal"/>
        <w:spacing w:before="220"/>
        <w:ind w:firstLine="540"/>
        <w:jc w:val="both"/>
      </w:pPr>
      <w: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CE0218" w:rsidRDefault="00CE0218">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CE0218" w:rsidRDefault="00CE0218">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CE0218" w:rsidRDefault="00CE0218">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CE0218" w:rsidRDefault="00CE0218">
      <w:pPr>
        <w:pStyle w:val="ConsPlusNormal"/>
        <w:spacing w:before="220"/>
        <w:ind w:firstLine="540"/>
        <w:jc w:val="both"/>
      </w:pPr>
      <w:r>
        <w:t>8) должности финансового уполномоченного, руководителя службы обеспечения деятельности финансового уполномоченного;</w:t>
      </w:r>
    </w:p>
    <w:p w:rsidR="00CE0218" w:rsidRDefault="00CE0218">
      <w:pPr>
        <w:pStyle w:val="ConsPlusNormal"/>
        <w:spacing w:before="220"/>
        <w:ind w:firstLine="540"/>
        <w:jc w:val="both"/>
      </w:pPr>
      <w:r>
        <w:t>9) иных должностей в соответствии с законодательством Российской Федерации.</w:t>
      </w:r>
    </w:p>
    <w:p w:rsidR="00CE0218" w:rsidRDefault="00CE0218">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w:t>
      </w:r>
      <w:r>
        <w:lastRenderedPageBreak/>
        <w:t xml:space="preserve">предусмотренную </w:t>
      </w:r>
      <w:hyperlink r:id="rId8" w:history="1">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9" w:history="1">
        <w:r>
          <w:rPr>
            <w:color w:val="0000FF"/>
          </w:rPr>
          <w:t>перечнем</w:t>
        </w:r>
      </w:hyperlink>
      <w:r>
        <w:t>.</w:t>
      </w:r>
    </w:p>
    <w:p w:rsidR="00CE0218" w:rsidRDefault="00CE0218">
      <w:pPr>
        <w:pStyle w:val="ConsPlusNormal"/>
        <w:ind w:firstLine="540"/>
        <w:jc w:val="both"/>
      </w:pPr>
    </w:p>
    <w:p w:rsidR="00CE0218" w:rsidRDefault="00CE0218">
      <w:pPr>
        <w:pStyle w:val="ConsPlusTitle"/>
        <w:ind w:firstLine="540"/>
        <w:jc w:val="both"/>
        <w:outlineLvl w:val="2"/>
      </w:pPr>
      <w:r>
        <w:t>Обязательность представления сведений</w:t>
      </w:r>
    </w:p>
    <w:p w:rsidR="00CE0218" w:rsidRDefault="00CE0218">
      <w:pPr>
        <w:pStyle w:val="ConsPlusNormal"/>
        <w:spacing w:before="220"/>
        <w:ind w:firstLine="540"/>
        <w:jc w:val="both"/>
      </w:pPr>
      <w: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CE0218" w:rsidRDefault="00CE0218">
      <w:pPr>
        <w:pStyle w:val="ConsPlusNormal"/>
        <w:spacing w:before="220"/>
        <w:ind w:firstLine="540"/>
        <w:jc w:val="both"/>
      </w:pPr>
      <w:r>
        <w:t>При невозможности представить сведения лично они направляются по почте до 24 часов последнего дня срока сдачи</w:t>
      </w:r>
    </w:p>
    <w:p w:rsidR="00CE0218" w:rsidRDefault="00CE0218">
      <w:pPr>
        <w:pStyle w:val="ConsPlusNormal"/>
        <w:spacing w:before="220"/>
        <w:ind w:firstLine="540"/>
        <w:jc w:val="both"/>
      </w:pPr>
      <w:bookmarkStart w:id="3" w:name="P68"/>
      <w:bookmarkEnd w:id="3"/>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history="1">
        <w:r>
          <w:rPr>
            <w:color w:val="0000FF"/>
          </w:rPr>
          <w:t>пункте 7</w:t>
        </w:r>
      </w:hyperlink>
      <w:r>
        <w:t xml:space="preserve"> настоящих Методических рекомендаций.</w:t>
      </w:r>
    </w:p>
    <w:p w:rsidR="00CE0218" w:rsidRDefault="00CE0218">
      <w:pPr>
        <w:pStyle w:val="ConsPlusNormal"/>
        <w:ind w:firstLine="540"/>
        <w:jc w:val="both"/>
      </w:pPr>
    </w:p>
    <w:p w:rsidR="00CE0218" w:rsidRDefault="00CE0218">
      <w:pPr>
        <w:pStyle w:val="ConsPlusTitle"/>
        <w:ind w:firstLine="540"/>
        <w:jc w:val="both"/>
        <w:outlineLvl w:val="2"/>
      </w:pPr>
      <w:r>
        <w:t>Сроки представления сведений</w:t>
      </w:r>
    </w:p>
    <w:p w:rsidR="00CE0218" w:rsidRDefault="00CE0218">
      <w:pPr>
        <w:pStyle w:val="ConsPlusNormal"/>
        <w:spacing w:before="220"/>
        <w:ind w:firstLine="540"/>
        <w:jc w:val="both"/>
      </w:pPr>
      <w: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CE0218" w:rsidRDefault="00CE0218">
      <w:pPr>
        <w:pStyle w:val="ConsPlusNormal"/>
        <w:ind w:firstLine="540"/>
        <w:jc w:val="both"/>
      </w:pPr>
    </w:p>
    <w:p w:rsidR="00CE0218" w:rsidRDefault="00CE0218">
      <w:pPr>
        <w:pStyle w:val="ConsPlusNormal"/>
        <w:jc w:val="center"/>
      </w:pPr>
      <w:r w:rsidRPr="00801746">
        <w:rPr>
          <w:position w:val="-50"/>
        </w:rPr>
        <w:pict>
          <v:shape id="_x0000_i1025" style="width:202.45pt;height:61.7pt" coordsize="" o:spt="100" adj="0,,0" path="" filled="f" stroked="f">
            <v:stroke joinstyle="miter"/>
            <v:imagedata r:id="rId10" o:title="base_1_314317_32768"/>
            <v:formulas/>
            <v:path o:connecttype="segments"/>
          </v:shape>
        </w:pict>
      </w:r>
    </w:p>
    <w:p w:rsidR="00CE0218" w:rsidRDefault="00CE0218">
      <w:pPr>
        <w:pStyle w:val="ConsPlusNormal"/>
        <w:ind w:firstLine="540"/>
        <w:jc w:val="both"/>
      </w:pPr>
    </w:p>
    <w:p w:rsidR="00CE0218" w:rsidRDefault="00CE0218">
      <w:pPr>
        <w:pStyle w:val="ConsPlusNormal"/>
        <w:ind w:firstLine="540"/>
        <w:jc w:val="both"/>
      </w:pPr>
      <w:bookmarkStart w:id="4" w:name="P75"/>
      <w:bookmarkEnd w:id="4"/>
      <w:r>
        <w:t>7. Служащие (работники) представляют сведения ежегодно в следующие сроки:</w:t>
      </w:r>
    </w:p>
    <w:p w:rsidR="00CE0218" w:rsidRDefault="00CE0218">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CE0218" w:rsidRDefault="00CE0218">
      <w:pPr>
        <w:pStyle w:val="ConsPlusNormal"/>
        <w:ind w:firstLine="540"/>
        <w:jc w:val="both"/>
      </w:pPr>
    </w:p>
    <w:p w:rsidR="00CE0218" w:rsidRDefault="00CE0218">
      <w:pPr>
        <w:pStyle w:val="ConsPlusNormal"/>
        <w:jc w:val="center"/>
      </w:pPr>
      <w:r w:rsidRPr="00801746">
        <w:rPr>
          <w:position w:val="-62"/>
        </w:rPr>
        <w:pict>
          <v:shape id="_x0000_i1026" style="width:220.7pt;height:73.4pt" coordsize="" o:spt="100" adj="0,,0" path="" filled="f" stroked="f">
            <v:stroke joinstyle="miter"/>
            <v:imagedata r:id="rId11" o:title="base_1_314317_32769"/>
            <v:formulas/>
            <v:path o:connecttype="segments"/>
          </v:shape>
        </w:pict>
      </w:r>
    </w:p>
    <w:p w:rsidR="00CE0218" w:rsidRDefault="00CE0218">
      <w:pPr>
        <w:pStyle w:val="ConsPlusNormal"/>
        <w:ind w:firstLine="540"/>
        <w:jc w:val="both"/>
      </w:pPr>
    </w:p>
    <w:p w:rsidR="00CE0218" w:rsidRDefault="00CE0218">
      <w:pPr>
        <w:pStyle w:val="ConsPlusNormal"/>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и др.).</w:t>
      </w:r>
    </w:p>
    <w:p w:rsidR="00CE0218" w:rsidRDefault="00CE0218">
      <w:pPr>
        <w:pStyle w:val="ConsPlusNormal"/>
        <w:spacing w:before="220"/>
        <w:ind w:firstLine="540"/>
        <w:jc w:val="both"/>
      </w:pPr>
      <w:r>
        <w:lastRenderedPageBreak/>
        <w:t>8. Сведения могут быть представлены служащим (работником) в любое время, начиная с 1 января года, следующего за отчетным.</w:t>
      </w:r>
    </w:p>
    <w:p w:rsidR="00CE0218" w:rsidRDefault="00CE0218">
      <w:pPr>
        <w:pStyle w:val="ConsPlusNormal"/>
        <w:ind w:firstLine="540"/>
        <w:jc w:val="both"/>
      </w:pPr>
    </w:p>
    <w:p w:rsidR="00CE0218" w:rsidRDefault="00CE0218">
      <w:pPr>
        <w:pStyle w:val="ConsPlusNormal"/>
        <w:jc w:val="center"/>
      </w:pPr>
      <w:r w:rsidRPr="00801746">
        <w:rPr>
          <w:position w:val="-59"/>
        </w:rPr>
        <w:pict>
          <v:shape id="_x0000_i1027" style="width:211.8pt;height:70.6pt" coordsize="" o:spt="100" adj="0,,0" path="" filled="f" stroked="f">
            <v:stroke joinstyle="miter"/>
            <v:imagedata r:id="rId12" o:title="base_1_314317_32770"/>
            <v:formulas/>
            <v:path o:connecttype="segments"/>
          </v:shape>
        </w:pict>
      </w:r>
    </w:p>
    <w:p w:rsidR="00CE0218" w:rsidRDefault="00CE0218">
      <w:pPr>
        <w:pStyle w:val="ConsPlusNormal"/>
        <w:ind w:firstLine="540"/>
        <w:jc w:val="both"/>
      </w:pPr>
    </w:p>
    <w:p w:rsidR="00CE0218" w:rsidRDefault="00CE0218">
      <w:pPr>
        <w:pStyle w:val="ConsPlusNormal"/>
        <w:ind w:firstLine="540"/>
        <w:jc w:val="both"/>
      </w:pPr>
      <w: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CE0218" w:rsidRDefault="00CE0218">
      <w:pPr>
        <w:pStyle w:val="ConsPlusNormal"/>
        <w:spacing w:before="220"/>
        <w:ind w:firstLine="540"/>
        <w:jc w:val="both"/>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history="1">
        <w:r>
          <w:rPr>
            <w:color w:val="0000FF"/>
          </w:rPr>
          <w:t>пункте 5</w:t>
        </w:r>
      </w:hyperlink>
      <w:r>
        <w:t xml:space="preserve"> настоящих Методических рекомендаций.</w:t>
      </w:r>
    </w:p>
    <w:p w:rsidR="00CE0218" w:rsidRDefault="00CE0218">
      <w:pPr>
        <w:pStyle w:val="ConsPlusNormal"/>
        <w:ind w:firstLine="540"/>
        <w:jc w:val="both"/>
      </w:pPr>
    </w:p>
    <w:p w:rsidR="00CE0218" w:rsidRDefault="00CE0218">
      <w:pPr>
        <w:pStyle w:val="ConsPlusTitle"/>
        <w:ind w:firstLine="540"/>
        <w:jc w:val="both"/>
        <w:outlineLvl w:val="2"/>
      </w:pPr>
      <w:r>
        <w:t>Лица, в отношении которых представляются сведения</w:t>
      </w:r>
    </w:p>
    <w:p w:rsidR="00CE0218" w:rsidRDefault="00CE0218">
      <w:pPr>
        <w:pStyle w:val="ConsPlusNormal"/>
        <w:spacing w:before="220"/>
        <w:ind w:firstLine="540"/>
        <w:jc w:val="both"/>
      </w:pPr>
      <w:r>
        <w:t>11. Сведения представляются отдельно:</w:t>
      </w:r>
    </w:p>
    <w:p w:rsidR="00CE0218" w:rsidRDefault="00CE0218">
      <w:pPr>
        <w:pStyle w:val="ConsPlusNormal"/>
        <w:spacing w:before="220"/>
        <w:ind w:firstLine="540"/>
        <w:jc w:val="both"/>
      </w:pPr>
      <w:r>
        <w:t>1) в отношении служащего (работника),</w:t>
      </w:r>
    </w:p>
    <w:p w:rsidR="00CE0218" w:rsidRDefault="00CE0218">
      <w:pPr>
        <w:pStyle w:val="ConsPlusNormal"/>
        <w:spacing w:before="220"/>
        <w:ind w:firstLine="540"/>
        <w:jc w:val="both"/>
      </w:pPr>
      <w:r>
        <w:t>2) в отношении его супруги (супруга),</w:t>
      </w:r>
    </w:p>
    <w:p w:rsidR="00CE0218" w:rsidRDefault="00CE0218">
      <w:pPr>
        <w:pStyle w:val="ConsPlusNormal"/>
        <w:spacing w:before="220"/>
        <w:ind w:firstLine="540"/>
        <w:jc w:val="both"/>
      </w:pPr>
      <w:r>
        <w:t>3) в отношении каждого несовершеннолетнего ребенка служащего (работника).</w:t>
      </w:r>
    </w:p>
    <w:p w:rsidR="00CE0218" w:rsidRDefault="00CE0218">
      <w:pPr>
        <w:pStyle w:val="ConsPlusNormal"/>
        <w:spacing w:before="220"/>
        <w:ind w:firstLine="540"/>
        <w:jc w:val="both"/>
      </w:pPr>
      <w: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E0218" w:rsidRDefault="00CE0218">
      <w:pPr>
        <w:pStyle w:val="ConsPlusNormal"/>
        <w:ind w:firstLine="540"/>
        <w:jc w:val="both"/>
      </w:pPr>
    </w:p>
    <w:p w:rsidR="00CE0218" w:rsidRDefault="00CE0218">
      <w:pPr>
        <w:pStyle w:val="ConsPlusNormal"/>
        <w:ind w:firstLine="540"/>
        <w:jc w:val="both"/>
      </w:pPr>
      <w:r>
        <w:t>12. Отчетный период и отчетная дата представления сведений, установленные для граждан и служащих (работников), различны:</w:t>
      </w:r>
    </w:p>
    <w:p w:rsidR="00CE0218" w:rsidRDefault="00CE0218">
      <w:pPr>
        <w:pStyle w:val="ConsPlusNormal"/>
        <w:spacing w:before="220"/>
        <w:ind w:firstLine="540"/>
        <w:jc w:val="both"/>
      </w:pPr>
      <w:r>
        <w:t>1) гражданин представляет:</w:t>
      </w:r>
    </w:p>
    <w:p w:rsidR="00CE0218" w:rsidRDefault="00CE0218">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CE0218" w:rsidRDefault="00CE0218">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CE0218" w:rsidRDefault="00CE0218">
      <w:pPr>
        <w:pStyle w:val="ConsPlusNormal"/>
        <w:spacing w:before="220"/>
        <w:ind w:firstLine="540"/>
        <w:jc w:val="both"/>
      </w:pPr>
      <w:r>
        <w:t>2) служащий (работник) представляет ежегодно:</w:t>
      </w:r>
    </w:p>
    <w:p w:rsidR="00CE0218" w:rsidRDefault="00CE0218">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CE0218" w:rsidRDefault="00CE0218">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CE0218" w:rsidRDefault="00CE0218">
      <w:pPr>
        <w:pStyle w:val="ConsPlusNormal"/>
        <w:spacing w:before="220"/>
        <w:ind w:firstLine="540"/>
        <w:jc w:val="both"/>
      </w:pPr>
      <w:r>
        <w:t xml:space="preserve">3) лицо при назначении временно исполняющим обязанности высшего должностного лица субъекта </w:t>
      </w:r>
      <w:r>
        <w:lastRenderedPageBreak/>
        <w:t>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CE0218" w:rsidRDefault="00CE0218">
      <w:pPr>
        <w:pStyle w:val="ConsPlusNormal"/>
        <w:ind w:firstLine="540"/>
        <w:jc w:val="both"/>
      </w:pPr>
    </w:p>
    <w:p w:rsidR="00CE0218" w:rsidRDefault="00CE0218">
      <w:pPr>
        <w:pStyle w:val="ConsPlusTitle"/>
        <w:ind w:firstLine="540"/>
        <w:jc w:val="both"/>
        <w:outlineLvl w:val="2"/>
      </w:pPr>
      <w:r>
        <w:t>Замещение конкретной должности на отчетную дату как основание для представления сведений</w:t>
      </w:r>
    </w:p>
    <w:p w:rsidR="00CE0218" w:rsidRDefault="00CE0218">
      <w:pPr>
        <w:pStyle w:val="ConsPlusNormal"/>
        <w:spacing w:before="220"/>
        <w:ind w:firstLine="540"/>
        <w:jc w:val="both"/>
      </w:pPr>
      <w:r>
        <w:t>13. Служащий (работник) должен представить сведения, если по состоянию на 31 декабря отчетного года:</w:t>
      </w:r>
    </w:p>
    <w:p w:rsidR="00CE0218" w:rsidRDefault="00CE0218">
      <w:pPr>
        <w:pStyle w:val="ConsPlusNormal"/>
        <w:spacing w:before="220"/>
        <w:ind w:firstLine="540"/>
        <w:jc w:val="both"/>
      </w:pPr>
      <w:r>
        <w:t>1) замещаемая им должность была включена в соответствующий перечень должностей, а сам служащий (работник) замещал указанную должность;</w:t>
      </w:r>
    </w:p>
    <w:p w:rsidR="00CE0218" w:rsidRDefault="00CE0218">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CE0218" w:rsidRDefault="00CE0218">
      <w:pPr>
        <w:pStyle w:val="ConsPlusNormal"/>
        <w:spacing w:before="220"/>
        <w:ind w:firstLine="540"/>
        <w:jc w:val="both"/>
      </w:pPr>
      <w: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CE0218" w:rsidRDefault="00CE0218">
      <w:pPr>
        <w:pStyle w:val="ConsPlusNormal"/>
        <w:spacing w:before="220"/>
        <w:ind w:firstLine="540"/>
        <w:jc w:val="both"/>
      </w:pPr>
      <w:r>
        <w:t>15. Перевод служащего в другой государственный орган в период с 1 января по 1 (30) апреля 2019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2018 г.</w:t>
      </w:r>
    </w:p>
    <w:p w:rsidR="00CE0218" w:rsidRDefault="00CE0218">
      <w:pPr>
        <w:pStyle w:val="ConsPlusNormal"/>
        <w:spacing w:before="220"/>
        <w:ind w:firstLine="540"/>
        <w:jc w:val="both"/>
      </w:pPr>
      <w:r>
        <w:t>16. Представление сведений в случае увольнения служащего (работника) в период с 1 января по 1 (30) апреля 2019 г. в соответствующее структурное подразделение государственного органа, в котором он замещал должность 31 декабря 2018 г., не является нарушением.</w:t>
      </w:r>
    </w:p>
    <w:p w:rsidR="00CE0218" w:rsidRDefault="00CE0218">
      <w:pPr>
        <w:pStyle w:val="ConsPlusNormal"/>
        <w:spacing w:before="220"/>
        <w:ind w:firstLine="540"/>
        <w:jc w:val="both"/>
      </w:pPr>
      <w:r>
        <w:t>При внешнем совместительстве работник, замещающий должности в разных организациях, представляет 2 справки</w:t>
      </w:r>
    </w:p>
    <w:p w:rsidR="00CE0218" w:rsidRDefault="00CE0218">
      <w:pPr>
        <w:pStyle w:val="ConsPlusNormal"/>
        <w:spacing w:before="220"/>
        <w:ind w:firstLine="540"/>
        <w:jc w:val="both"/>
      </w:pPr>
      <w:r>
        <w:t>17.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CE0218" w:rsidRDefault="00CE0218">
      <w:pPr>
        <w:pStyle w:val="ConsPlusNormal"/>
        <w:spacing w:before="220"/>
        <w:ind w:firstLine="540"/>
        <w:jc w:val="both"/>
      </w:pPr>
      <w: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CE0218" w:rsidRDefault="00CE0218">
      <w:pPr>
        <w:pStyle w:val="ConsPlusNormal"/>
        <w:ind w:firstLine="540"/>
        <w:jc w:val="both"/>
      </w:pPr>
    </w:p>
    <w:p w:rsidR="00CE0218" w:rsidRDefault="00CE0218">
      <w:pPr>
        <w:pStyle w:val="ConsPlusTitle"/>
        <w:ind w:firstLine="540"/>
        <w:jc w:val="both"/>
        <w:outlineLvl w:val="2"/>
      </w:pPr>
      <w:r>
        <w:t>Определение круга лиц (членов семьи), в отношении которых необходимо представить сведения</w:t>
      </w:r>
    </w:p>
    <w:p w:rsidR="00CE0218" w:rsidRDefault="00CE0218">
      <w:pPr>
        <w:pStyle w:val="ConsPlusNormal"/>
        <w:spacing w:before="220"/>
        <w:ind w:firstLine="540"/>
        <w:jc w:val="both"/>
      </w:pPr>
      <w:r>
        <w:t>18.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CE0218" w:rsidRDefault="00CE0218">
      <w:pPr>
        <w:pStyle w:val="ConsPlusNormal"/>
        <w:ind w:firstLine="540"/>
        <w:jc w:val="both"/>
      </w:pPr>
    </w:p>
    <w:p w:rsidR="00CE0218" w:rsidRDefault="00CE0218">
      <w:pPr>
        <w:pStyle w:val="ConsPlusTitle"/>
        <w:ind w:firstLine="540"/>
        <w:jc w:val="both"/>
        <w:outlineLvl w:val="3"/>
      </w:pPr>
      <w:r>
        <w:t>Супруги</w:t>
      </w:r>
    </w:p>
    <w:p w:rsidR="00CE0218" w:rsidRDefault="00CE0218">
      <w:pPr>
        <w:pStyle w:val="ConsPlusNormal"/>
        <w:spacing w:before="220"/>
        <w:ind w:firstLine="540"/>
        <w:jc w:val="both"/>
      </w:pPr>
      <w:r>
        <w:t xml:space="preserve">19. При представлении сведений в отношении супруги (супруга) следует учитывать положения </w:t>
      </w:r>
      <w:hyperlink r:id="rId13" w:history="1">
        <w:r>
          <w:rPr>
            <w:color w:val="0000FF"/>
          </w:rPr>
          <w:t>статей 10</w:t>
        </w:r>
      </w:hyperlink>
      <w:r>
        <w:t xml:space="preserve"> "Заключение брака" и </w:t>
      </w:r>
      <w:hyperlink r:id="rId14" w:history="1">
        <w:r>
          <w:rPr>
            <w:color w:val="0000FF"/>
          </w:rPr>
          <w:t>25</w:t>
        </w:r>
      </w:hyperlink>
      <w:r>
        <w:t xml:space="preserve"> "Момент прекращения брака при его расторжении" Семейного кодекса Российской Федерации.</w:t>
      </w:r>
    </w:p>
    <w:p w:rsidR="00CE0218" w:rsidRDefault="00CE0218">
      <w:pPr>
        <w:pStyle w:val="ConsPlusNormal"/>
        <w:spacing w:before="220"/>
        <w:ind w:firstLine="540"/>
        <w:jc w:val="both"/>
      </w:pPr>
      <w:r>
        <w:lastRenderedPageBreak/>
        <w:t xml:space="preserve">20. Согласно </w:t>
      </w:r>
      <w:hyperlink r:id="rId15" w:history="1">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CE0218" w:rsidRDefault="00CE0218">
      <w:pPr>
        <w:pStyle w:val="ConsPlusNormal"/>
        <w:ind w:firstLine="540"/>
        <w:jc w:val="both"/>
      </w:pPr>
    </w:p>
    <w:p w:rsidR="00CE0218" w:rsidRDefault="00CE0218">
      <w:pPr>
        <w:pStyle w:val="ConsPlusTitle"/>
        <w:ind w:firstLine="540"/>
        <w:jc w:val="both"/>
        <w:outlineLvl w:val="4"/>
      </w:pPr>
      <w:r>
        <w:t>Перечень ситуаций и рекомендуемые действия (таблица N 1):</w:t>
      </w:r>
    </w:p>
    <w:p w:rsidR="00CE0218" w:rsidRDefault="00CE0218">
      <w:pPr>
        <w:pStyle w:val="ConsPlusNormal"/>
        <w:ind w:firstLine="540"/>
        <w:jc w:val="both"/>
      </w:pPr>
    </w:p>
    <w:p w:rsidR="00CE0218" w:rsidRDefault="00CE0218">
      <w:pPr>
        <w:pStyle w:val="ConsPlusNormal"/>
        <w:ind w:firstLine="540"/>
        <w:jc w:val="both"/>
      </w:pPr>
      <w:r>
        <w:t>Пример 1: служащий (работник) представляет сведения в 2019 году (за отчетный 2018 г.)</w:t>
      </w:r>
    </w:p>
    <w:p w:rsidR="00CE0218" w:rsidRDefault="00CE0218">
      <w:pPr>
        <w:pStyle w:val="ConsPlusNormal"/>
        <w:ind w:firstLine="540"/>
        <w:jc w:val="both"/>
      </w:pPr>
    </w:p>
    <w:p w:rsidR="00CE0218" w:rsidRDefault="00CE0218">
      <w:pPr>
        <w:pStyle w:val="ConsPlusNormal"/>
        <w:jc w:val="center"/>
      </w:pPr>
      <w:r w:rsidRPr="00801746">
        <w:rPr>
          <w:position w:val="-201"/>
        </w:rPr>
        <w:pict>
          <v:shape id="_x0000_i1028" style="width:468pt;height:212.25pt" coordsize="" o:spt="100" adj="0,,0" path="" filled="f" stroked="f">
            <v:stroke joinstyle="miter"/>
            <v:imagedata r:id="rId16" o:title="base_1_314317_32771"/>
            <v:formulas/>
            <v:path o:connecttype="segments"/>
          </v:shape>
        </w:pict>
      </w:r>
    </w:p>
    <w:p w:rsidR="00CE0218" w:rsidRDefault="00CE0218">
      <w:pPr>
        <w:pStyle w:val="ConsPlusNormal"/>
        <w:jc w:val="center"/>
      </w:pPr>
    </w:p>
    <w:p w:rsidR="00CE0218" w:rsidRDefault="00CE0218">
      <w:pPr>
        <w:pStyle w:val="ConsPlusNormal"/>
        <w:ind w:firstLine="540"/>
        <w:jc w:val="both"/>
      </w:pPr>
      <w:r>
        <w:t>Пример 2: гражданин в сентябре 2019 года представляет сведения в связи с подачей документов для назначения на должность. Отчетной датой является 1 августа 2019 года</w:t>
      </w:r>
    </w:p>
    <w:p w:rsidR="00CE0218" w:rsidRDefault="00CE0218">
      <w:pPr>
        <w:pStyle w:val="ConsPlusNormal"/>
        <w:ind w:firstLine="540"/>
        <w:jc w:val="both"/>
      </w:pPr>
    </w:p>
    <w:p w:rsidR="00CE0218" w:rsidRDefault="00CE0218">
      <w:pPr>
        <w:pStyle w:val="ConsPlusNormal"/>
        <w:jc w:val="center"/>
      </w:pPr>
      <w:r w:rsidRPr="00801746">
        <w:rPr>
          <w:position w:val="-232"/>
        </w:rPr>
        <w:pict>
          <v:shape id="_x0000_i1029" style="width:467.55pt;height:243.1pt" coordsize="" o:spt="100" adj="0,,0" path="" filled="f" stroked="f">
            <v:stroke joinstyle="miter"/>
            <v:imagedata r:id="rId17" o:title="base_1_314317_32772"/>
            <v:formulas/>
            <v:path o:connecttype="segments"/>
          </v:shape>
        </w:pict>
      </w:r>
    </w:p>
    <w:p w:rsidR="00CE0218" w:rsidRDefault="00CE0218">
      <w:pPr>
        <w:pStyle w:val="ConsPlusNormal"/>
        <w:ind w:firstLine="540"/>
        <w:jc w:val="both"/>
      </w:pPr>
    </w:p>
    <w:p w:rsidR="00CE0218" w:rsidRDefault="00CE0218">
      <w:pPr>
        <w:pStyle w:val="ConsPlusNormal"/>
        <w:ind w:firstLine="540"/>
        <w:jc w:val="both"/>
      </w:pPr>
      <w:r>
        <w:t xml:space="preserve">21. Согласно </w:t>
      </w:r>
      <w:hyperlink r:id="rId18" w:history="1">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CE0218" w:rsidRDefault="00CE0218">
      <w:pPr>
        <w:pStyle w:val="ConsPlusNormal"/>
        <w:ind w:firstLine="540"/>
        <w:jc w:val="both"/>
      </w:pPr>
    </w:p>
    <w:p w:rsidR="00CE0218" w:rsidRDefault="00CE0218">
      <w:pPr>
        <w:pStyle w:val="ConsPlusTitle"/>
        <w:ind w:firstLine="540"/>
        <w:jc w:val="both"/>
        <w:outlineLvl w:val="4"/>
      </w:pPr>
      <w:r>
        <w:t>Перечень ситуаций и рекомендуемые действия (схема N 2)</w:t>
      </w:r>
    </w:p>
    <w:p w:rsidR="00CE0218" w:rsidRDefault="00CE0218">
      <w:pPr>
        <w:pStyle w:val="ConsPlusNormal"/>
        <w:ind w:firstLine="540"/>
        <w:jc w:val="both"/>
      </w:pPr>
    </w:p>
    <w:p w:rsidR="00CE0218" w:rsidRDefault="00CE0218">
      <w:pPr>
        <w:pStyle w:val="ConsPlusNormal"/>
        <w:ind w:firstLine="540"/>
        <w:jc w:val="both"/>
      </w:pPr>
      <w:r>
        <w:t>Пример 3: служащий (работник) представляет сведения в 2019 году (за отчетный 2018 г.)</w:t>
      </w:r>
    </w:p>
    <w:p w:rsidR="00CE0218" w:rsidRDefault="00CE0218">
      <w:pPr>
        <w:pStyle w:val="ConsPlusNormal"/>
        <w:ind w:firstLine="540"/>
        <w:jc w:val="both"/>
      </w:pPr>
    </w:p>
    <w:p w:rsidR="00CE0218" w:rsidRDefault="00CE0218">
      <w:pPr>
        <w:pStyle w:val="ConsPlusNormal"/>
        <w:jc w:val="center"/>
      </w:pPr>
      <w:r w:rsidRPr="00801746">
        <w:rPr>
          <w:position w:val="-104"/>
        </w:rPr>
        <w:lastRenderedPageBreak/>
        <w:pict>
          <v:shape id="_x0000_i1030" style="width:468pt;height:115pt" coordsize="" o:spt="100" adj="0,,0" path="" filled="f" stroked="f">
            <v:stroke joinstyle="miter"/>
            <v:imagedata r:id="rId19" o:title="base_1_314317_32773"/>
            <v:formulas/>
            <v:path o:connecttype="segments"/>
          </v:shape>
        </w:pict>
      </w:r>
    </w:p>
    <w:p w:rsidR="00CE0218" w:rsidRDefault="00CE0218">
      <w:pPr>
        <w:pStyle w:val="ConsPlusNormal"/>
        <w:ind w:firstLine="540"/>
        <w:jc w:val="both"/>
      </w:pPr>
    </w:p>
    <w:p w:rsidR="00CE0218" w:rsidRDefault="00CE0218">
      <w:pPr>
        <w:pStyle w:val="ConsPlusNormal"/>
        <w:jc w:val="center"/>
      </w:pPr>
      <w:r w:rsidRPr="00801746">
        <w:rPr>
          <w:position w:val="-313"/>
        </w:rPr>
        <w:pict>
          <v:shape id="_x0000_i1031" style="width:468pt;height:324pt" coordsize="" o:spt="100" adj="0,,0" path="" filled="f" stroked="f">
            <v:stroke joinstyle="miter"/>
            <v:imagedata r:id="rId20" o:title="base_1_314317_32774"/>
            <v:formulas/>
            <v:path o:connecttype="segments"/>
          </v:shape>
        </w:pict>
      </w:r>
    </w:p>
    <w:p w:rsidR="00CE0218" w:rsidRDefault="00CE0218">
      <w:pPr>
        <w:pStyle w:val="ConsPlusNormal"/>
        <w:ind w:firstLine="540"/>
        <w:jc w:val="both"/>
      </w:pPr>
    </w:p>
    <w:p w:rsidR="00CE0218" w:rsidRDefault="00CE0218">
      <w:pPr>
        <w:pStyle w:val="ConsPlusNormal"/>
        <w:ind w:firstLine="540"/>
        <w:jc w:val="both"/>
      </w:pPr>
      <w:r>
        <w:t>Пример 4: гражданин в сентябре 2019 года представляет сведения в связи с подачей документов для назначения на должность. Отчетной датой является 1 августа 2019 года</w:t>
      </w:r>
    </w:p>
    <w:p w:rsidR="00CE0218" w:rsidRDefault="00CE0218">
      <w:pPr>
        <w:pStyle w:val="ConsPlusNormal"/>
        <w:ind w:firstLine="540"/>
        <w:jc w:val="both"/>
      </w:pPr>
    </w:p>
    <w:p w:rsidR="00CE0218" w:rsidRDefault="00CE0218">
      <w:pPr>
        <w:pStyle w:val="ConsPlusNormal"/>
        <w:jc w:val="center"/>
      </w:pPr>
      <w:r w:rsidRPr="00801746">
        <w:rPr>
          <w:position w:val="-244"/>
        </w:rPr>
        <w:pict>
          <v:shape id="_x0000_i1032" style="width:468pt;height:255.25pt" coordsize="" o:spt="100" adj="0,,0" path="" filled="f" stroked="f">
            <v:stroke joinstyle="miter"/>
            <v:imagedata r:id="rId21" o:title="base_1_314317_32775"/>
            <v:formulas/>
            <v:path o:connecttype="segments"/>
          </v:shape>
        </w:pict>
      </w:r>
    </w:p>
    <w:p w:rsidR="00CE0218" w:rsidRDefault="00CE0218">
      <w:pPr>
        <w:pStyle w:val="ConsPlusNormal"/>
        <w:ind w:firstLine="540"/>
        <w:jc w:val="both"/>
      </w:pPr>
    </w:p>
    <w:p w:rsidR="00CE0218" w:rsidRDefault="00CE0218">
      <w:pPr>
        <w:pStyle w:val="ConsPlusNormal"/>
        <w:jc w:val="center"/>
      </w:pPr>
      <w:r w:rsidRPr="00801746">
        <w:rPr>
          <w:position w:val="-167"/>
        </w:rPr>
        <w:pict>
          <v:shape id="_x0000_i1033" style="width:468pt;height:178.15pt" coordsize="" o:spt="100" adj="0,,0" path="" filled="f" stroked="f">
            <v:stroke joinstyle="miter"/>
            <v:imagedata r:id="rId22" o:title="base_1_314317_32776"/>
            <v:formulas/>
            <v:path o:connecttype="segments"/>
          </v:shape>
        </w:pict>
      </w:r>
    </w:p>
    <w:p w:rsidR="00CE0218" w:rsidRDefault="00CE0218">
      <w:pPr>
        <w:pStyle w:val="ConsPlusNormal"/>
        <w:ind w:firstLine="540"/>
        <w:jc w:val="both"/>
      </w:pPr>
    </w:p>
    <w:p w:rsidR="00CE0218" w:rsidRDefault="00CE0218">
      <w:pPr>
        <w:pStyle w:val="ConsPlusTitle"/>
        <w:ind w:firstLine="540"/>
        <w:jc w:val="both"/>
        <w:outlineLvl w:val="3"/>
      </w:pPr>
      <w:r>
        <w:t>Несовершеннолетние дети</w:t>
      </w:r>
    </w:p>
    <w:p w:rsidR="00CE0218" w:rsidRDefault="00CE0218">
      <w:pPr>
        <w:pStyle w:val="ConsPlusNormal"/>
        <w:spacing w:before="220"/>
        <w:ind w:firstLine="540"/>
        <w:jc w:val="both"/>
      </w:pPr>
      <w:r>
        <w:t xml:space="preserve">22. </w:t>
      </w:r>
      <w:hyperlink r:id="rId23" w:history="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CE0218" w:rsidRDefault="00CE0218">
      <w:pPr>
        <w:pStyle w:val="ConsPlusNormal"/>
        <w:spacing w:before="220"/>
        <w:ind w:firstLine="540"/>
        <w:jc w:val="both"/>
      </w:pPr>
      <w:r>
        <w:t>23.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CE0218" w:rsidRDefault="00CE0218">
      <w:pPr>
        <w:pStyle w:val="ConsPlusNormal"/>
        <w:ind w:firstLine="540"/>
        <w:jc w:val="both"/>
      </w:pPr>
    </w:p>
    <w:p w:rsidR="00CE0218" w:rsidRDefault="00CE0218">
      <w:pPr>
        <w:pStyle w:val="ConsPlusTitle"/>
        <w:ind w:firstLine="540"/>
        <w:jc w:val="both"/>
        <w:outlineLvl w:val="4"/>
      </w:pPr>
      <w:r>
        <w:t>Перечень ситуаций и рекомендуемые действия (схема N 3):</w:t>
      </w:r>
    </w:p>
    <w:p w:rsidR="00CE0218" w:rsidRDefault="00CE0218">
      <w:pPr>
        <w:pStyle w:val="ConsPlusNormal"/>
        <w:ind w:firstLine="540"/>
        <w:jc w:val="both"/>
      </w:pPr>
    </w:p>
    <w:p w:rsidR="00CE0218" w:rsidRDefault="00CE0218">
      <w:pPr>
        <w:pStyle w:val="ConsPlusNormal"/>
        <w:ind w:firstLine="540"/>
        <w:jc w:val="both"/>
      </w:pPr>
      <w:r>
        <w:t>Пример 5: служащий (работник) представляет сведения в 2019 году (за отчетный 2018 г.)</w:t>
      </w:r>
    </w:p>
    <w:p w:rsidR="00CE0218" w:rsidRDefault="00CE0218">
      <w:pPr>
        <w:pStyle w:val="ConsPlusNormal"/>
        <w:ind w:firstLine="540"/>
        <w:jc w:val="both"/>
      </w:pPr>
    </w:p>
    <w:p w:rsidR="00CE0218" w:rsidRDefault="00CE0218">
      <w:pPr>
        <w:pStyle w:val="ConsPlusNormal"/>
        <w:jc w:val="center"/>
      </w:pPr>
      <w:r w:rsidRPr="00801746">
        <w:rPr>
          <w:position w:val="-245"/>
        </w:rPr>
        <w:pict>
          <v:shape id="_x0000_i1034" style="width:468pt;height:256.2pt" coordsize="" o:spt="100" adj="0,,0" path="" filled="f" stroked="f">
            <v:stroke joinstyle="miter"/>
            <v:imagedata r:id="rId24" o:title="base_1_314317_32777"/>
            <v:formulas/>
            <v:path o:connecttype="segments"/>
          </v:shape>
        </w:pict>
      </w:r>
    </w:p>
    <w:p w:rsidR="00CE0218" w:rsidRDefault="00CE0218">
      <w:pPr>
        <w:pStyle w:val="ConsPlusNormal"/>
        <w:ind w:firstLine="540"/>
        <w:jc w:val="both"/>
      </w:pPr>
    </w:p>
    <w:p w:rsidR="00CE0218" w:rsidRDefault="00CE0218">
      <w:pPr>
        <w:pStyle w:val="ConsPlusNormal"/>
        <w:jc w:val="center"/>
      </w:pPr>
      <w:r w:rsidRPr="00801746">
        <w:rPr>
          <w:position w:val="-124"/>
        </w:rPr>
        <w:lastRenderedPageBreak/>
        <w:pict>
          <v:shape id="_x0000_i1035" style="width:468pt;height:135.1pt" coordsize="" o:spt="100" adj="0,,0" path="" filled="f" stroked="f">
            <v:stroke joinstyle="miter"/>
            <v:imagedata r:id="rId25" o:title="base_1_314317_32778"/>
            <v:formulas/>
            <v:path o:connecttype="segments"/>
          </v:shape>
        </w:pict>
      </w:r>
    </w:p>
    <w:p w:rsidR="00CE0218" w:rsidRDefault="00CE0218">
      <w:pPr>
        <w:pStyle w:val="ConsPlusNormal"/>
        <w:ind w:firstLine="540"/>
        <w:jc w:val="both"/>
      </w:pPr>
    </w:p>
    <w:p w:rsidR="00CE0218" w:rsidRDefault="00CE0218">
      <w:pPr>
        <w:pStyle w:val="ConsPlusNormal"/>
        <w:ind w:firstLine="540"/>
        <w:jc w:val="both"/>
      </w:pPr>
      <w:r>
        <w:t>Пример 6: гражданин представляет в сентябре 2019 года сведения в связи с назначением на должность. Отчетной датой является 1 августа 2019 года</w:t>
      </w:r>
    </w:p>
    <w:p w:rsidR="00CE0218" w:rsidRDefault="00CE0218">
      <w:pPr>
        <w:pStyle w:val="ConsPlusNormal"/>
        <w:ind w:firstLine="540"/>
        <w:jc w:val="both"/>
      </w:pPr>
    </w:p>
    <w:p w:rsidR="00CE0218" w:rsidRDefault="00CE0218">
      <w:pPr>
        <w:pStyle w:val="ConsPlusNormal"/>
        <w:jc w:val="center"/>
      </w:pPr>
      <w:r w:rsidRPr="00801746">
        <w:rPr>
          <w:position w:val="-421"/>
        </w:rPr>
        <w:pict>
          <v:shape id="_x0000_i1036" style="width:467.55pt;height:6in" coordsize="" o:spt="100" adj="0,,0" path="" filled="f" stroked="f">
            <v:stroke joinstyle="miter"/>
            <v:imagedata r:id="rId26" o:title="base_1_314317_32779"/>
            <v:formulas/>
            <v:path o:connecttype="segments"/>
          </v:shape>
        </w:pict>
      </w:r>
    </w:p>
    <w:p w:rsidR="00CE0218" w:rsidRDefault="00CE0218">
      <w:pPr>
        <w:pStyle w:val="ConsPlusNormal"/>
        <w:ind w:firstLine="540"/>
        <w:jc w:val="both"/>
      </w:pPr>
    </w:p>
    <w:p w:rsidR="00CE0218" w:rsidRDefault="00CE0218">
      <w:pPr>
        <w:pStyle w:val="ConsPlusNormal"/>
        <w:ind w:firstLine="540"/>
        <w:jc w:val="both"/>
      </w:pPr>
      <w:r>
        <w:t>24.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CE0218" w:rsidRDefault="00CE0218">
      <w:pPr>
        <w:pStyle w:val="ConsPlusNormal"/>
        <w:spacing w:before="220"/>
        <w:ind w:firstLine="540"/>
        <w:jc w:val="both"/>
      </w:pPr>
      <w:r>
        <w:t>25.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CE0218" w:rsidRDefault="00CE0218">
      <w:pPr>
        <w:pStyle w:val="ConsPlusNormal"/>
        <w:ind w:firstLine="540"/>
        <w:jc w:val="both"/>
      </w:pPr>
    </w:p>
    <w:p w:rsidR="00CE0218" w:rsidRDefault="00CE0218">
      <w:pPr>
        <w:pStyle w:val="ConsPlusTitle"/>
        <w:ind w:firstLine="540"/>
        <w:jc w:val="both"/>
        <w:outlineLvl w:val="2"/>
      </w:pPr>
      <w:r>
        <w:t>Уточнение представленных сведений</w:t>
      </w:r>
    </w:p>
    <w:p w:rsidR="00CE0218" w:rsidRDefault="00CE0218">
      <w:pPr>
        <w:pStyle w:val="ConsPlusNormal"/>
        <w:spacing w:before="220"/>
        <w:ind w:firstLine="540"/>
        <w:jc w:val="both"/>
      </w:pPr>
      <w:r>
        <w:lastRenderedPageBreak/>
        <w:t>26.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CE0218" w:rsidRDefault="00CE0218">
      <w:pPr>
        <w:pStyle w:val="ConsPlusNormal"/>
        <w:spacing w:before="220"/>
        <w:ind w:firstLine="540"/>
        <w:jc w:val="both"/>
      </w:pPr>
      <w:r>
        <w:t>27. Служащий, замещающий должность, не включенную в соответствующий перечень, и претендующий на замещение должности, предусмотренную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CE0218" w:rsidRDefault="00CE0218">
      <w:pPr>
        <w:pStyle w:val="ConsPlusNormal"/>
        <w:spacing w:before="220"/>
        <w:ind w:firstLine="540"/>
        <w:jc w:val="both"/>
      </w:pPr>
      <w:r>
        <w:t>28.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1 (31) мая года, следующего за отчетным.</w:t>
      </w:r>
    </w:p>
    <w:p w:rsidR="00CE0218" w:rsidRDefault="00CE0218">
      <w:pPr>
        <w:pStyle w:val="ConsPlusNormal"/>
        <w:spacing w:before="220"/>
        <w:ind w:firstLine="540"/>
        <w:jc w:val="both"/>
      </w:pPr>
      <w:r>
        <w:t>29. 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rsidR="00CE0218" w:rsidRDefault="00CE0218">
      <w:pPr>
        <w:pStyle w:val="ConsPlusNormal"/>
        <w:ind w:firstLine="540"/>
        <w:jc w:val="both"/>
      </w:pPr>
    </w:p>
    <w:p w:rsidR="00CE0218" w:rsidRDefault="00CE0218">
      <w:pPr>
        <w:pStyle w:val="ConsPlusTitle"/>
        <w:ind w:firstLine="540"/>
        <w:jc w:val="both"/>
        <w:outlineLvl w:val="2"/>
      </w:pPr>
      <w:r>
        <w:t>Рекомендуемые действия при невозможности представить сведения в отношении члена семьи</w:t>
      </w:r>
    </w:p>
    <w:p w:rsidR="00CE0218" w:rsidRDefault="00CE0218">
      <w:pPr>
        <w:pStyle w:val="ConsPlusNormal"/>
        <w:spacing w:before="220"/>
        <w:ind w:firstLine="540"/>
        <w:jc w:val="both"/>
      </w:pPr>
      <w:r>
        <w:t xml:space="preserve">30.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27" w:history="1">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28" w:history="1">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29" w:history="1">
        <w:r>
          <w:rPr>
            <w:color w:val="0000FF"/>
          </w:rPr>
          <w:t>пунктом 11</w:t>
        </w:r>
      </w:hyperlink>
      <w: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CE0218" w:rsidRDefault="00CE0218">
      <w:pPr>
        <w:pStyle w:val="ConsPlusNormal"/>
        <w:spacing w:before="220"/>
        <w:ind w:firstLine="540"/>
        <w:jc w:val="both"/>
      </w:pPr>
      <w:r>
        <w:t>31. Заявление должно быть направлено до истечения срока, установленного для представления служащим (работником) сведений.</w:t>
      </w:r>
    </w:p>
    <w:p w:rsidR="00CE0218" w:rsidRDefault="00CE0218">
      <w:pPr>
        <w:pStyle w:val="ConsPlusNormal"/>
        <w:ind w:firstLine="540"/>
        <w:jc w:val="both"/>
      </w:pPr>
    </w:p>
    <w:p w:rsidR="00CE0218" w:rsidRDefault="00CE0218">
      <w:pPr>
        <w:pStyle w:val="ConsPlusTitle"/>
        <w:ind w:firstLine="540"/>
        <w:jc w:val="both"/>
        <w:outlineLvl w:val="3"/>
      </w:pPr>
      <w:r>
        <w:t>Заявление подается (схема N 4):</w:t>
      </w:r>
    </w:p>
    <w:p w:rsidR="00CE0218" w:rsidRDefault="00CE0218">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CE0218">
        <w:tc>
          <w:tcPr>
            <w:tcW w:w="3402" w:type="dxa"/>
            <w:tcBorders>
              <w:top w:val="nil"/>
              <w:left w:val="nil"/>
              <w:bottom w:val="nil"/>
            </w:tcBorders>
          </w:tcPr>
          <w:p w:rsidR="00CE0218" w:rsidRDefault="00CE0218">
            <w:pPr>
              <w:pStyle w:val="ConsPlusNormal"/>
            </w:pPr>
            <w:r>
              <w:t>В Управление Президента Российской Федерации по вопросам противодействия коррупции</w:t>
            </w:r>
          </w:p>
        </w:tc>
        <w:tc>
          <w:tcPr>
            <w:tcW w:w="5669" w:type="dxa"/>
            <w:tcBorders>
              <w:top w:val="nil"/>
              <w:bottom w:val="nil"/>
              <w:right w:val="nil"/>
            </w:tcBorders>
          </w:tcPr>
          <w:p w:rsidR="00CE0218" w:rsidRDefault="00CE0218">
            <w:pPr>
              <w:pStyle w:val="ConsPlusNormal"/>
            </w:pPr>
            <w: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w:t>
            </w:r>
            <w:r>
              <w:lastRenderedPageBreak/>
              <w:t>нормативными правовыми актами Российской Федерации</w:t>
            </w:r>
          </w:p>
        </w:tc>
      </w:tr>
      <w:tr w:rsidR="00CE0218">
        <w:tblPrEx>
          <w:tblBorders>
            <w:insideV w:val="nil"/>
          </w:tblBorders>
        </w:tblPrEx>
        <w:tc>
          <w:tcPr>
            <w:tcW w:w="3402" w:type="dxa"/>
            <w:tcBorders>
              <w:top w:val="nil"/>
              <w:bottom w:val="nil"/>
            </w:tcBorders>
          </w:tcPr>
          <w:p w:rsidR="00CE0218" w:rsidRDefault="00CE0218">
            <w:pPr>
              <w:pStyle w:val="ConsPlusNormal"/>
            </w:pPr>
          </w:p>
        </w:tc>
        <w:tc>
          <w:tcPr>
            <w:tcW w:w="5669" w:type="dxa"/>
            <w:tcBorders>
              <w:top w:val="nil"/>
              <w:bottom w:val="nil"/>
            </w:tcBorders>
          </w:tcPr>
          <w:p w:rsidR="00CE0218" w:rsidRDefault="00CE0218">
            <w:pPr>
              <w:pStyle w:val="ConsPlusNormal"/>
            </w:pPr>
          </w:p>
        </w:tc>
      </w:tr>
      <w:tr w:rsidR="00CE0218">
        <w:tc>
          <w:tcPr>
            <w:tcW w:w="3402" w:type="dxa"/>
            <w:tcBorders>
              <w:top w:val="nil"/>
              <w:left w:val="nil"/>
              <w:bottom w:val="nil"/>
            </w:tcBorders>
          </w:tcPr>
          <w:p w:rsidR="00CE0218" w:rsidRDefault="00CE0218">
            <w:pPr>
              <w:pStyle w:val="ConsPlusNormal"/>
            </w:pPr>
            <w:r>
              <w:t>В Департамент государственной службы и кадров Правительства Российской Федерации</w:t>
            </w:r>
          </w:p>
        </w:tc>
        <w:tc>
          <w:tcPr>
            <w:tcW w:w="5669" w:type="dxa"/>
            <w:tcBorders>
              <w:top w:val="nil"/>
              <w:bottom w:val="nil"/>
              <w:right w:val="nil"/>
            </w:tcBorders>
          </w:tcPr>
          <w:p w:rsidR="00CE0218" w:rsidRDefault="00CE0218">
            <w:pPr>
              <w:pStyle w:val="ConsPlusNormal"/>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CE0218">
        <w:tblPrEx>
          <w:tblBorders>
            <w:insideV w:val="nil"/>
          </w:tblBorders>
        </w:tblPrEx>
        <w:tc>
          <w:tcPr>
            <w:tcW w:w="3402" w:type="dxa"/>
            <w:tcBorders>
              <w:top w:val="nil"/>
              <w:bottom w:val="nil"/>
            </w:tcBorders>
          </w:tcPr>
          <w:p w:rsidR="00CE0218" w:rsidRDefault="00CE0218">
            <w:pPr>
              <w:pStyle w:val="ConsPlusNormal"/>
            </w:pPr>
          </w:p>
        </w:tc>
        <w:tc>
          <w:tcPr>
            <w:tcW w:w="5669" w:type="dxa"/>
            <w:tcBorders>
              <w:top w:val="nil"/>
              <w:bottom w:val="nil"/>
            </w:tcBorders>
          </w:tcPr>
          <w:p w:rsidR="00CE0218" w:rsidRDefault="00CE0218">
            <w:pPr>
              <w:pStyle w:val="ConsPlusNormal"/>
            </w:pPr>
          </w:p>
        </w:tc>
      </w:tr>
      <w:tr w:rsidR="00CE0218">
        <w:tc>
          <w:tcPr>
            <w:tcW w:w="3402" w:type="dxa"/>
            <w:tcBorders>
              <w:top w:val="nil"/>
              <w:left w:val="nil"/>
              <w:bottom w:val="nil"/>
            </w:tcBorders>
          </w:tcPr>
          <w:p w:rsidR="00CE0218" w:rsidRDefault="00CE0218">
            <w:pPr>
              <w:pStyle w:val="ConsPlusNormal"/>
            </w:pPr>
            <w:r>
              <w:t>В подразделение кадровой службы федерального государственного органа по профилактике коррупционных и иных правонарушений</w:t>
            </w:r>
          </w:p>
          <w:p w:rsidR="00CE0218" w:rsidRDefault="00CE0218">
            <w:pPr>
              <w:pStyle w:val="ConsPlusNormal"/>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69" w:type="dxa"/>
            <w:tcBorders>
              <w:top w:val="nil"/>
              <w:bottom w:val="nil"/>
              <w:right w:val="nil"/>
            </w:tcBorders>
          </w:tcPr>
          <w:p w:rsidR="00CE0218" w:rsidRDefault="00CE0218">
            <w:pPr>
              <w:pStyle w:val="ConsPlusNormal"/>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CE0218">
        <w:tblPrEx>
          <w:tblBorders>
            <w:insideV w:val="nil"/>
          </w:tblBorders>
        </w:tblPrEx>
        <w:tc>
          <w:tcPr>
            <w:tcW w:w="3402" w:type="dxa"/>
            <w:tcBorders>
              <w:top w:val="nil"/>
              <w:bottom w:val="nil"/>
            </w:tcBorders>
          </w:tcPr>
          <w:p w:rsidR="00CE0218" w:rsidRDefault="00CE0218">
            <w:pPr>
              <w:pStyle w:val="ConsPlusNormal"/>
            </w:pPr>
          </w:p>
        </w:tc>
        <w:tc>
          <w:tcPr>
            <w:tcW w:w="5669" w:type="dxa"/>
            <w:tcBorders>
              <w:top w:val="nil"/>
              <w:bottom w:val="nil"/>
            </w:tcBorders>
          </w:tcPr>
          <w:p w:rsidR="00CE0218" w:rsidRDefault="00CE0218">
            <w:pPr>
              <w:pStyle w:val="ConsPlusNormal"/>
            </w:pPr>
          </w:p>
        </w:tc>
      </w:tr>
      <w:tr w:rsidR="00CE0218">
        <w:tc>
          <w:tcPr>
            <w:tcW w:w="3402" w:type="dxa"/>
            <w:tcBorders>
              <w:top w:val="nil"/>
              <w:left w:val="nil"/>
              <w:bottom w:val="nil"/>
            </w:tcBorders>
          </w:tcPr>
          <w:p w:rsidR="00CE0218" w:rsidRDefault="00CE0218">
            <w:pPr>
              <w:pStyle w:val="ConsPlusNormal"/>
            </w:pPr>
            <w: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69" w:type="dxa"/>
            <w:tcBorders>
              <w:top w:val="nil"/>
              <w:bottom w:val="nil"/>
              <w:right w:val="nil"/>
            </w:tcBorders>
          </w:tcPr>
          <w:p w:rsidR="00CE0218" w:rsidRDefault="00CE0218">
            <w:pPr>
              <w:pStyle w:val="ConsPlusNormal"/>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CE0218">
        <w:tblPrEx>
          <w:tblBorders>
            <w:insideV w:val="nil"/>
          </w:tblBorders>
        </w:tblPrEx>
        <w:tc>
          <w:tcPr>
            <w:tcW w:w="3402" w:type="dxa"/>
            <w:tcBorders>
              <w:top w:val="nil"/>
              <w:bottom w:val="nil"/>
            </w:tcBorders>
          </w:tcPr>
          <w:p w:rsidR="00CE0218" w:rsidRDefault="00CE0218">
            <w:pPr>
              <w:pStyle w:val="ConsPlusNormal"/>
            </w:pPr>
          </w:p>
        </w:tc>
        <w:tc>
          <w:tcPr>
            <w:tcW w:w="5669" w:type="dxa"/>
            <w:tcBorders>
              <w:top w:val="nil"/>
              <w:bottom w:val="nil"/>
            </w:tcBorders>
          </w:tcPr>
          <w:p w:rsidR="00CE0218" w:rsidRDefault="00CE0218">
            <w:pPr>
              <w:pStyle w:val="ConsPlusNormal"/>
            </w:pPr>
          </w:p>
        </w:tc>
      </w:tr>
      <w:tr w:rsidR="00CE0218">
        <w:tc>
          <w:tcPr>
            <w:tcW w:w="3402" w:type="dxa"/>
            <w:tcBorders>
              <w:top w:val="nil"/>
              <w:left w:val="nil"/>
              <w:bottom w:val="nil"/>
            </w:tcBorders>
          </w:tcPr>
          <w:p w:rsidR="00CE0218" w:rsidRDefault="00CE0218">
            <w:pPr>
              <w:pStyle w:val="ConsPlusNormal"/>
            </w:pPr>
            <w:r>
              <w:t>В подразделение по профилактике коррупционных и иных правонарушений Центрального банка Российской Федерации</w:t>
            </w:r>
          </w:p>
        </w:tc>
        <w:tc>
          <w:tcPr>
            <w:tcW w:w="5669" w:type="dxa"/>
            <w:tcBorders>
              <w:top w:val="nil"/>
              <w:bottom w:val="nil"/>
              <w:right w:val="nil"/>
            </w:tcBorders>
          </w:tcPr>
          <w:p w:rsidR="00CE0218" w:rsidRDefault="00CE0218">
            <w:pPr>
              <w:pStyle w:val="ConsPlusNormal"/>
            </w:pPr>
            <w:r>
              <w:t>лицами, занимающими должности, включенные в перечень, утвержденный Советом директоров Центрального банка Российской Федерации</w:t>
            </w:r>
          </w:p>
        </w:tc>
      </w:tr>
      <w:tr w:rsidR="00CE0218">
        <w:tblPrEx>
          <w:tblBorders>
            <w:insideV w:val="nil"/>
          </w:tblBorders>
        </w:tblPrEx>
        <w:tc>
          <w:tcPr>
            <w:tcW w:w="3402" w:type="dxa"/>
            <w:tcBorders>
              <w:top w:val="nil"/>
              <w:bottom w:val="nil"/>
            </w:tcBorders>
          </w:tcPr>
          <w:p w:rsidR="00CE0218" w:rsidRDefault="00CE0218">
            <w:pPr>
              <w:pStyle w:val="ConsPlusNormal"/>
            </w:pPr>
          </w:p>
        </w:tc>
        <w:tc>
          <w:tcPr>
            <w:tcW w:w="5669" w:type="dxa"/>
            <w:tcBorders>
              <w:top w:val="nil"/>
              <w:bottom w:val="nil"/>
            </w:tcBorders>
          </w:tcPr>
          <w:p w:rsidR="00CE0218" w:rsidRDefault="00CE0218">
            <w:pPr>
              <w:pStyle w:val="ConsPlusNormal"/>
            </w:pPr>
          </w:p>
        </w:tc>
      </w:tr>
      <w:tr w:rsidR="00CE0218">
        <w:tc>
          <w:tcPr>
            <w:tcW w:w="3402" w:type="dxa"/>
            <w:tcBorders>
              <w:top w:val="nil"/>
              <w:left w:val="nil"/>
              <w:bottom w:val="nil"/>
            </w:tcBorders>
          </w:tcPr>
          <w:p w:rsidR="00CE0218" w:rsidRDefault="00CE0218">
            <w:pPr>
              <w:pStyle w:val="ConsPlusNormal"/>
            </w:pPr>
            <w:r>
              <w:t xml:space="preserve">В уполномоченный Правительством Российской Федерации федеральный орган исполнительной власти по </w:t>
            </w:r>
            <w:r>
              <w:lastRenderedPageBreak/>
              <w:t>взаимодействию с казачьими обществами (Федеральное агентство по делам национальностей)</w:t>
            </w:r>
          </w:p>
        </w:tc>
        <w:tc>
          <w:tcPr>
            <w:tcW w:w="5669" w:type="dxa"/>
            <w:tcBorders>
              <w:top w:val="nil"/>
              <w:bottom w:val="nil"/>
              <w:right w:val="nil"/>
            </w:tcBorders>
          </w:tcPr>
          <w:p w:rsidR="00CE0218" w:rsidRDefault="00CE0218">
            <w:pPr>
              <w:pStyle w:val="ConsPlusNormal"/>
            </w:pPr>
            <w:r>
              <w:lastRenderedPageBreak/>
              <w:t xml:space="preserve">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w:t>
            </w:r>
            <w:r>
              <w:lastRenderedPageBreak/>
              <w:t>представления об утверждении атамана войскового казачьего общества</w:t>
            </w:r>
          </w:p>
        </w:tc>
      </w:tr>
    </w:tbl>
    <w:p w:rsidR="00CE0218" w:rsidRDefault="00CE0218">
      <w:pPr>
        <w:pStyle w:val="ConsPlusNormal"/>
        <w:ind w:firstLine="540"/>
        <w:jc w:val="both"/>
      </w:pPr>
    </w:p>
    <w:p w:rsidR="00CE0218" w:rsidRDefault="00CE0218">
      <w:pPr>
        <w:pStyle w:val="ConsPlusNormal"/>
        <w:ind w:firstLine="540"/>
        <w:jc w:val="both"/>
      </w:pPr>
      <w:r>
        <w:t>32.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CE0218" w:rsidRDefault="00CE0218">
      <w:pPr>
        <w:pStyle w:val="ConsPlusNormal"/>
        <w:spacing w:before="220"/>
        <w:ind w:firstLine="540"/>
        <w:jc w:val="both"/>
      </w:pPr>
      <w:r>
        <w:t>33.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CE0218" w:rsidRDefault="00CE0218">
      <w:pPr>
        <w:pStyle w:val="ConsPlusNormal"/>
        <w:ind w:firstLine="540"/>
        <w:jc w:val="both"/>
      </w:pPr>
    </w:p>
    <w:p w:rsidR="00CE0218" w:rsidRDefault="00CE0218">
      <w:pPr>
        <w:pStyle w:val="ConsPlusTitle"/>
        <w:ind w:firstLine="540"/>
        <w:jc w:val="both"/>
        <w:outlineLvl w:val="1"/>
      </w:pPr>
      <w:r>
        <w:t>II. Заполнение справки о доходах, расходах, об имуществе и обязательствах имущественного характера</w:t>
      </w:r>
    </w:p>
    <w:p w:rsidR="00CE0218" w:rsidRDefault="00CE0218">
      <w:pPr>
        <w:pStyle w:val="ConsPlusNormal"/>
        <w:ind w:firstLine="540"/>
        <w:jc w:val="both"/>
      </w:pPr>
    </w:p>
    <w:p w:rsidR="00CE0218" w:rsidRDefault="00CE0218">
      <w:pPr>
        <w:pStyle w:val="ConsPlusNormal"/>
        <w:ind w:firstLine="540"/>
        <w:jc w:val="both"/>
      </w:pPr>
      <w:r>
        <w:t xml:space="preserve">34. </w:t>
      </w:r>
      <w:hyperlink r:id="rId30" w:history="1">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rsidR="00CE0218" w:rsidRDefault="00CE0218">
      <w:pPr>
        <w:pStyle w:val="ConsPlusNormal"/>
        <w:spacing w:before="220"/>
        <w:ind w:firstLine="540"/>
        <w:jc w:val="both"/>
      </w:pPr>
      <w:r>
        <w:t>35. 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 (далее - СПО "Справки БК").</w:t>
      </w:r>
    </w:p>
    <w:p w:rsidR="00CE0218" w:rsidRDefault="00CE0218">
      <w:pPr>
        <w:pStyle w:val="ConsPlusNormal"/>
        <w:spacing w:before="220"/>
        <w:ind w:firstLine="540"/>
        <w:jc w:val="both"/>
      </w:pPr>
      <w:r>
        <w:t>36. СПО "Справки БК" размещено на официальном сайте Президента Российской Федерации по ссылке: http://www.kremlin.ru/structure/additional/12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https://gossluzhba.gov.ru/page/index/spravki_bk.</w:t>
      </w:r>
    </w:p>
    <w:p w:rsidR="00CE0218" w:rsidRDefault="00CE0218">
      <w:pPr>
        <w:pStyle w:val="ConsPlusNormal"/>
        <w:spacing w:before="220"/>
        <w:ind w:firstLine="540"/>
        <w:jc w:val="both"/>
      </w:pPr>
      <w:r>
        <w:t>37.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w:t>
      </w:r>
    </w:p>
    <w:p w:rsidR="00CE0218" w:rsidRDefault="00CE0218">
      <w:pPr>
        <w:pStyle w:val="ConsPlusNormal"/>
        <w:ind w:firstLine="540"/>
        <w:jc w:val="both"/>
      </w:pPr>
    </w:p>
    <w:p w:rsidR="00CE0218" w:rsidRDefault="00CE0218">
      <w:pPr>
        <w:pStyle w:val="ConsPlusTitle"/>
        <w:jc w:val="center"/>
        <w:outlineLvl w:val="2"/>
      </w:pPr>
      <w:r>
        <w:t>ТИТУЛЬНЫЙ ЛИСТ</w:t>
      </w:r>
    </w:p>
    <w:p w:rsidR="00CE0218" w:rsidRDefault="00CE0218">
      <w:pPr>
        <w:pStyle w:val="ConsPlusNormal"/>
        <w:ind w:firstLine="540"/>
        <w:jc w:val="both"/>
      </w:pPr>
    </w:p>
    <w:p w:rsidR="00CE0218" w:rsidRDefault="00CE0218">
      <w:pPr>
        <w:pStyle w:val="ConsPlusNormal"/>
        <w:ind w:firstLine="540"/>
        <w:jc w:val="both"/>
      </w:pPr>
      <w:r>
        <w:t xml:space="preserve">38. При заполнении титульного </w:t>
      </w:r>
      <w:hyperlink r:id="rId31" w:history="1">
        <w:r>
          <w:rPr>
            <w:color w:val="0000FF"/>
          </w:rPr>
          <w:t>листа</w:t>
        </w:r>
      </w:hyperlink>
      <w:r>
        <w:t xml:space="preserve"> справки рекомендуется обратить внимание на следующее:</w:t>
      </w:r>
    </w:p>
    <w:p w:rsidR="00CE0218" w:rsidRDefault="00CE0218">
      <w:pPr>
        <w:pStyle w:val="ConsPlusNormal"/>
        <w:spacing w:before="220"/>
        <w:ind w:firstLine="540"/>
        <w:jc w:val="both"/>
      </w:pPr>
      <w:r>
        <w:t>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CE0218" w:rsidRDefault="00CE0218">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CE0218" w:rsidRDefault="00CE0218">
      <w:pPr>
        <w:pStyle w:val="ConsPlusNormal"/>
        <w:spacing w:before="220"/>
        <w:ind w:firstLine="540"/>
        <w:jc w:val="both"/>
      </w:pPr>
      <w: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CE0218" w:rsidRDefault="00CE0218">
      <w:pPr>
        <w:pStyle w:val="ConsPlusNormal"/>
        <w:spacing w:before="220"/>
        <w:ind w:firstLine="540"/>
        <w:jc w:val="both"/>
      </w:pPr>
      <w:r>
        <w:t xml:space="preserve">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w:t>
      </w:r>
      <w:r>
        <w:lastRenderedPageBreak/>
        <w:t>или "находится на домашнем воспитании".</w:t>
      </w:r>
    </w:p>
    <w:p w:rsidR="00CE0218" w:rsidRDefault="00CE0218">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CE0218" w:rsidRDefault="00CE0218">
      <w:pPr>
        <w:pStyle w:val="ConsPlusNormal"/>
        <w:spacing w:before="220"/>
        <w:ind w:firstLine="540"/>
        <w:jc w:val="both"/>
      </w:pPr>
      <w:r>
        <w:t>4) при наличии на дату представления справки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CE0218" w:rsidRDefault="00CE0218">
      <w:pPr>
        <w:pStyle w:val="ConsPlusNormal"/>
        <w:spacing w:before="220"/>
        <w:ind w:firstLine="540"/>
        <w:jc w:val="both"/>
      </w:pPr>
      <w: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t>самозанятые</w:t>
      </w:r>
      <w:proofErr w:type="spellEnd"/>
      <w: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CE0218" w:rsidRDefault="00CE0218">
      <w:pPr>
        <w:pStyle w:val="ConsPlusNormal"/>
        <w:spacing w:before="220"/>
        <w:ind w:firstLine="540"/>
        <w:jc w:val="both"/>
      </w:pPr>
      <w:r>
        <w:t>При заполнении справки лицом, замещающим муниципальную должность на непостоянной основе, указывается муниципальная должность;</w:t>
      </w:r>
    </w:p>
    <w:p w:rsidR="00CE0218" w:rsidRDefault="00CE0218">
      <w:pPr>
        <w:pStyle w:val="ConsPlusNormal"/>
        <w:spacing w:before="220"/>
        <w:ind w:firstLine="540"/>
        <w:jc w:val="both"/>
      </w:pPr>
      <w:r>
        <w:t>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p>
    <w:p w:rsidR="00CE0218" w:rsidRDefault="00CE0218">
      <w:pPr>
        <w:pStyle w:val="ConsPlusNormal"/>
        <w:spacing w:before="220"/>
        <w:ind w:firstLine="540"/>
        <w:jc w:val="both"/>
      </w:pPr>
      <w:proofErr w:type="spellStart"/>
      <w:r>
        <w:t>Неуказание</w:t>
      </w:r>
      <w:proofErr w:type="spellEnd"/>
      <w:r>
        <w:t xml:space="preserve"> страхового номера индивидуального лицевого счета (СНИЛС) в справке, заполняемой с использованием СПО "Справки БК", не является нарушением.</w:t>
      </w:r>
    </w:p>
    <w:p w:rsidR="00CE0218" w:rsidRDefault="00CE0218">
      <w:pPr>
        <w:pStyle w:val="ConsPlusNormal"/>
        <w:ind w:firstLine="540"/>
        <w:jc w:val="both"/>
      </w:pPr>
    </w:p>
    <w:p w:rsidR="00CE0218" w:rsidRDefault="00CE0218">
      <w:pPr>
        <w:pStyle w:val="ConsPlusTitle"/>
        <w:jc w:val="center"/>
        <w:outlineLvl w:val="2"/>
      </w:pPr>
      <w:r>
        <w:t>РАЗДЕЛ 1. СВЕДЕНИЯ О ДОХОДАХ</w:t>
      </w:r>
    </w:p>
    <w:p w:rsidR="00CE0218" w:rsidRDefault="00CE0218">
      <w:pPr>
        <w:pStyle w:val="ConsPlusNormal"/>
        <w:ind w:firstLine="540"/>
        <w:jc w:val="both"/>
      </w:pPr>
    </w:p>
    <w:p w:rsidR="00CE0218" w:rsidRDefault="00CE0218">
      <w:pPr>
        <w:pStyle w:val="ConsPlusNormal"/>
        <w:ind w:firstLine="540"/>
        <w:jc w:val="both"/>
      </w:pPr>
      <w:r>
        <w:t xml:space="preserve">39. При заполнении данного </w:t>
      </w:r>
      <w:hyperlink r:id="rId32" w:history="1">
        <w:r>
          <w:rPr>
            <w:color w:val="0000FF"/>
          </w:rPr>
          <w:t>раздела</w:t>
        </w:r>
      </w:hyperlink>
      <w:r>
        <w:t xml:space="preserve"> справки не следует руководствоваться только содержанием термина "доход", определенным в </w:t>
      </w:r>
      <w:hyperlink r:id="rId33" w:history="1">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CE0218" w:rsidRDefault="00CE0218">
      <w:pPr>
        <w:pStyle w:val="ConsPlusNormal"/>
        <w:ind w:firstLine="540"/>
        <w:jc w:val="both"/>
      </w:pPr>
    </w:p>
    <w:p w:rsidR="00CE0218" w:rsidRDefault="00CE0218">
      <w:pPr>
        <w:pStyle w:val="ConsPlusTitle"/>
        <w:ind w:firstLine="540"/>
        <w:jc w:val="both"/>
        <w:outlineLvl w:val="3"/>
      </w:pPr>
      <w:r>
        <w:t>Доход по основному месту работы</w:t>
      </w:r>
    </w:p>
    <w:p w:rsidR="00CE0218" w:rsidRDefault="00CE0218">
      <w:pPr>
        <w:pStyle w:val="ConsPlusNormal"/>
        <w:spacing w:before="220"/>
        <w:ind w:firstLine="540"/>
        <w:jc w:val="both"/>
      </w:pPr>
      <w:r>
        <w:t xml:space="preserve">40. В данной </w:t>
      </w:r>
      <w:hyperlink r:id="rId34" w:history="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по </w:t>
      </w:r>
      <w:hyperlink r:id="rId35" w:history="1">
        <w:r>
          <w:rPr>
            <w:color w:val="0000FF"/>
          </w:rPr>
          <w:t>форме 2-НДФЛ</w:t>
        </w:r>
      </w:hyperlink>
      <w:r>
        <w:t xml:space="preserve">, выдаваемой по месту службы (работы) (графа 5.1 "Общая сумма дохода"). Если по основному месту работы получен доход, который не включен в справку по </w:t>
      </w:r>
      <w:hyperlink r:id="rId36" w:history="1">
        <w:r>
          <w:rPr>
            <w:color w:val="0000FF"/>
          </w:rPr>
          <w:t>форме 2-НДФЛ</w:t>
        </w:r>
      </w:hyperlink>
      <w:r>
        <w:t>, он подлежит указанию в иных доходах.</w:t>
      </w:r>
    </w:p>
    <w:p w:rsidR="00CE0218" w:rsidRDefault="00CE0218">
      <w:pPr>
        <w:pStyle w:val="ConsPlusNormal"/>
        <w:spacing w:before="220"/>
        <w:ind w:firstLine="540"/>
        <w:jc w:val="both"/>
      </w:pPr>
      <w:r>
        <w:t xml:space="preserve">Служащий (работник) может представить пояснения, если его доходы, указанные в </w:t>
      </w:r>
      <w:hyperlink r:id="rId37" w:history="1">
        <w:r>
          <w:rPr>
            <w:color w:val="0000FF"/>
          </w:rPr>
          <w:t>разделе 1</w:t>
        </w:r>
      </w:hyperlink>
      <w:r>
        <w:t xml:space="preserve"> справки и в справке по </w:t>
      </w:r>
      <w:hyperlink r:id="rId38" w:history="1">
        <w:r>
          <w:rPr>
            <w:color w:val="0000FF"/>
          </w:rPr>
          <w:t>форме 2-НДФЛ</w:t>
        </w:r>
      </w:hyperlink>
      <w:r>
        <w:t>, отличаются, и приложить их к справке.</w:t>
      </w:r>
    </w:p>
    <w:p w:rsidR="00CE0218" w:rsidRDefault="00CE0218">
      <w:pPr>
        <w:pStyle w:val="ConsPlusNormal"/>
        <w:spacing w:before="220"/>
        <w:ind w:firstLine="540"/>
        <w:jc w:val="both"/>
      </w:pPr>
      <w:r>
        <w:t xml:space="preserve">41.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39" w:history="1">
        <w:r>
          <w:rPr>
            <w:color w:val="0000FF"/>
          </w:rPr>
          <w:t>строке</w:t>
        </w:r>
      </w:hyperlink>
      <w:r>
        <w:t xml:space="preserve"> "иные доходы". При этом в </w:t>
      </w:r>
      <w:hyperlink r:id="rId40" w:history="1">
        <w:r>
          <w:rPr>
            <w:color w:val="0000FF"/>
          </w:rPr>
          <w:t>графе</w:t>
        </w:r>
      </w:hyperlink>
      <w:r>
        <w:t xml:space="preserve"> "вид дохода" указывается предыдущее место работы.</w:t>
      </w:r>
    </w:p>
    <w:p w:rsidR="00CE0218" w:rsidRDefault="00CE0218">
      <w:pPr>
        <w:pStyle w:val="ConsPlusNormal"/>
        <w:ind w:firstLine="540"/>
        <w:jc w:val="both"/>
      </w:pPr>
    </w:p>
    <w:p w:rsidR="00CE0218" w:rsidRDefault="00CE0218">
      <w:pPr>
        <w:pStyle w:val="ConsPlusTitle"/>
        <w:ind w:firstLine="540"/>
        <w:jc w:val="both"/>
        <w:outlineLvl w:val="3"/>
      </w:pPr>
      <w:r>
        <w:t>Особенности заполнения данного раздела отдельными категориями лиц</w:t>
      </w:r>
    </w:p>
    <w:p w:rsidR="00CE0218" w:rsidRDefault="00CE0218">
      <w:pPr>
        <w:pStyle w:val="ConsPlusNormal"/>
        <w:spacing w:before="220"/>
        <w:ind w:firstLine="540"/>
        <w:jc w:val="both"/>
      </w:pPr>
      <w:bookmarkStart w:id="5" w:name="P237"/>
      <w:bookmarkEnd w:id="5"/>
      <w:r>
        <w:t xml:space="preserve">42. Представление сведений в отношении лица, зарегистрированного в качестве индивидуального </w:t>
      </w:r>
      <w:r>
        <w:lastRenderedPageBreak/>
        <w:t>предпринимателя, применяющего специальные налоговые режимы:</w:t>
      </w:r>
    </w:p>
    <w:p w:rsidR="00CE0218" w:rsidRDefault="00CE0218">
      <w:pPr>
        <w:pStyle w:val="ConsPlusNormal"/>
        <w:spacing w:before="220"/>
        <w:ind w:firstLine="540"/>
        <w:jc w:val="both"/>
      </w:pPr>
      <w: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CE0218" w:rsidRDefault="00CE0218">
      <w:pPr>
        <w:pStyle w:val="ConsPlusNormal"/>
        <w:spacing w:before="220"/>
        <w:ind w:firstLine="540"/>
        <w:jc w:val="both"/>
      </w:pPr>
      <w:r>
        <w:t>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CE0218" w:rsidRDefault="00CE0218">
      <w:pPr>
        <w:pStyle w:val="ConsPlusNormal"/>
        <w:spacing w:before="220"/>
        <w:ind w:firstLine="540"/>
        <w:jc w:val="both"/>
      </w:pPr>
      <w:r>
        <w:t xml:space="preserve">43. При заполнении данного </w:t>
      </w:r>
      <w:hyperlink r:id="rId41" w:history="1">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CE0218" w:rsidRDefault="00CE0218">
      <w:pPr>
        <w:pStyle w:val="ConsPlusNormal"/>
        <w:spacing w:before="220"/>
        <w:ind w:firstLine="540"/>
        <w:jc w:val="both"/>
      </w:pPr>
      <w:r>
        <w:t>44.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CE0218" w:rsidRDefault="00CE0218">
      <w:pPr>
        <w:pStyle w:val="ConsPlusNormal"/>
        <w:ind w:firstLine="540"/>
        <w:jc w:val="both"/>
      </w:pPr>
    </w:p>
    <w:p w:rsidR="00CE0218" w:rsidRDefault="00CE0218">
      <w:pPr>
        <w:pStyle w:val="ConsPlusTitle"/>
        <w:ind w:firstLine="540"/>
        <w:jc w:val="both"/>
        <w:outlineLvl w:val="3"/>
      </w:pPr>
      <w:r>
        <w:t>Доход от педагогической и научной деятельности</w:t>
      </w:r>
    </w:p>
    <w:p w:rsidR="00CE0218" w:rsidRDefault="00CE0218">
      <w:pPr>
        <w:pStyle w:val="ConsPlusNormal"/>
        <w:spacing w:before="220"/>
        <w:ind w:firstLine="540"/>
        <w:jc w:val="both"/>
      </w:pPr>
      <w:r>
        <w:t xml:space="preserve">45. В данной </w:t>
      </w:r>
      <w:hyperlink r:id="rId42" w:history="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43" w:history="1">
        <w:r>
          <w:rPr>
            <w:color w:val="0000FF"/>
          </w:rPr>
          <w:t>форме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CE0218" w:rsidRDefault="00CE0218">
      <w:pPr>
        <w:pStyle w:val="ConsPlusNormal"/>
        <w:spacing w:before="220"/>
        <w:ind w:firstLine="540"/>
        <w:jc w:val="both"/>
      </w:pPr>
      <w:r>
        <w:t xml:space="preserve">46.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44" w:history="1">
        <w:r>
          <w:rPr>
            <w:color w:val="0000FF"/>
          </w:rPr>
          <w:t>графе</w:t>
        </w:r>
      </w:hyperlink>
      <w:r>
        <w:t xml:space="preserve"> "Доход по основному месту работы", а не в </w:t>
      </w:r>
      <w:hyperlink r:id="rId45" w:history="1">
        <w:r>
          <w:rPr>
            <w:color w:val="0000FF"/>
          </w:rPr>
          <w:t>графе</w:t>
        </w:r>
      </w:hyperlink>
      <w:r>
        <w:t xml:space="preserve"> "Доход от педагогической и научной деятельности".</w:t>
      </w:r>
    </w:p>
    <w:p w:rsidR="00CE0218" w:rsidRDefault="00CE0218">
      <w:pPr>
        <w:pStyle w:val="ConsPlusNormal"/>
        <w:ind w:firstLine="540"/>
        <w:jc w:val="both"/>
      </w:pPr>
    </w:p>
    <w:p w:rsidR="00CE0218" w:rsidRDefault="00CE0218">
      <w:pPr>
        <w:pStyle w:val="ConsPlusTitle"/>
        <w:ind w:firstLine="540"/>
        <w:jc w:val="both"/>
        <w:outlineLvl w:val="3"/>
      </w:pPr>
      <w:r>
        <w:t>Доход от иной творческой деятельности</w:t>
      </w:r>
    </w:p>
    <w:p w:rsidR="00CE0218" w:rsidRDefault="00CE0218">
      <w:pPr>
        <w:pStyle w:val="ConsPlusNormal"/>
        <w:spacing w:before="220"/>
        <w:ind w:firstLine="540"/>
        <w:jc w:val="both"/>
      </w:pPr>
      <w:r>
        <w:t xml:space="preserve">47. В данной </w:t>
      </w:r>
      <w:hyperlink r:id="rId46" w:history="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CE0218" w:rsidRDefault="00CE0218">
      <w:pPr>
        <w:pStyle w:val="ConsPlusNormal"/>
        <w:spacing w:before="220"/>
        <w:ind w:firstLine="540"/>
        <w:jc w:val="both"/>
      </w:pPr>
      <w:r>
        <w:t xml:space="preserve">48. Подлежат указанию в </w:t>
      </w:r>
      <w:hyperlink r:id="rId47" w:history="1">
        <w:r>
          <w:rPr>
            <w:color w:val="0000FF"/>
          </w:rPr>
          <w:t>строках 2</w:t>
        </w:r>
      </w:hyperlink>
      <w:r>
        <w:t xml:space="preserve">, </w:t>
      </w:r>
      <w:hyperlink r:id="rId48" w:history="1">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CE0218" w:rsidRDefault="00CE0218">
      <w:pPr>
        <w:pStyle w:val="ConsPlusNormal"/>
        <w:ind w:firstLine="540"/>
        <w:jc w:val="both"/>
      </w:pPr>
    </w:p>
    <w:p w:rsidR="00CE0218" w:rsidRDefault="00CE0218">
      <w:pPr>
        <w:pStyle w:val="ConsPlusTitle"/>
        <w:ind w:firstLine="540"/>
        <w:jc w:val="both"/>
        <w:outlineLvl w:val="3"/>
      </w:pPr>
      <w:r>
        <w:t>Доход от вкладов в банках и иных кредитных организациях</w:t>
      </w:r>
    </w:p>
    <w:p w:rsidR="00CE0218" w:rsidRDefault="00CE0218">
      <w:pPr>
        <w:pStyle w:val="ConsPlusNormal"/>
        <w:spacing w:before="220"/>
        <w:ind w:firstLine="540"/>
        <w:jc w:val="both"/>
      </w:pPr>
      <w:r>
        <w:t xml:space="preserve">49. В данной </w:t>
      </w:r>
      <w:hyperlink r:id="rId49" w:history="1">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CE0218" w:rsidRDefault="00CE0218">
      <w:pPr>
        <w:pStyle w:val="ConsPlusNormal"/>
        <w:spacing w:before="220"/>
        <w:ind w:firstLine="540"/>
        <w:jc w:val="both"/>
      </w:pPr>
      <w:r>
        <w:t xml:space="preserve">50. Сведения о наличии соответствующих банковских счетов и вкладов указываются в </w:t>
      </w:r>
      <w:hyperlink r:id="rId50" w:history="1">
        <w:r>
          <w:rPr>
            <w:color w:val="0000FF"/>
          </w:rPr>
          <w:t>разделе 4</w:t>
        </w:r>
      </w:hyperlink>
      <w:r>
        <w:t xml:space="preserve"> справки "Сведения о счетах в банках и иных кредитных организациях".</w:t>
      </w:r>
    </w:p>
    <w:p w:rsidR="00CE0218" w:rsidRDefault="00CE0218">
      <w:pPr>
        <w:pStyle w:val="ConsPlusNormal"/>
        <w:spacing w:before="220"/>
        <w:ind w:firstLine="540"/>
        <w:jc w:val="both"/>
      </w:pPr>
      <w:r>
        <w:t>51. Доход, полученный в иностранной валюте, указывается в рублях по курсу Банка России на дату получения дохода.</w:t>
      </w:r>
    </w:p>
    <w:p w:rsidR="00CE0218" w:rsidRDefault="00CE0218">
      <w:pPr>
        <w:pStyle w:val="ConsPlusNormal"/>
        <w:spacing w:before="220"/>
        <w:ind w:firstLine="540"/>
        <w:jc w:val="both"/>
      </w:pPr>
      <w:r>
        <w:lastRenderedPageBreak/>
        <w:t>52.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CE0218" w:rsidRDefault="00CE0218">
      <w:pPr>
        <w:pStyle w:val="ConsPlusNormal"/>
        <w:spacing w:before="220"/>
        <w:ind w:firstLine="540"/>
        <w:jc w:val="both"/>
      </w:pPr>
      <w:r>
        <w:t>53.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CE0218" w:rsidRDefault="00CE0218">
      <w:pPr>
        <w:pStyle w:val="ConsPlusNormal"/>
        <w:spacing w:before="22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CE0218" w:rsidRDefault="00CE0218">
      <w:pPr>
        <w:pStyle w:val="ConsPlusNormal"/>
        <w:spacing w:before="220"/>
        <w:ind w:firstLine="540"/>
        <w:jc w:val="both"/>
      </w:pPr>
      <w:r>
        <w:t>54. Не рекомендуется проводить какие-либо самостоятельные расчеты, поскольку вероятно возникновение различного рода ошибок.</w:t>
      </w:r>
    </w:p>
    <w:p w:rsidR="00CE0218" w:rsidRDefault="00CE0218">
      <w:pPr>
        <w:pStyle w:val="ConsPlusNormal"/>
        <w:spacing w:before="220"/>
        <w:ind w:firstLine="540"/>
        <w:jc w:val="both"/>
      </w:pPr>
      <w:r>
        <w:t>55.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CE0218" w:rsidRDefault="00CE0218">
      <w:pPr>
        <w:pStyle w:val="ConsPlusNormal"/>
        <w:spacing w:before="220"/>
        <w:ind w:firstLine="540"/>
        <w:jc w:val="both"/>
      </w:pPr>
      <w:r>
        <w:t>56.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CE0218" w:rsidRDefault="00CE0218">
      <w:pPr>
        <w:pStyle w:val="ConsPlusNormal"/>
        <w:ind w:firstLine="540"/>
        <w:jc w:val="both"/>
      </w:pPr>
    </w:p>
    <w:p w:rsidR="00CE0218" w:rsidRDefault="00CE0218">
      <w:pPr>
        <w:pStyle w:val="ConsPlusTitle"/>
        <w:ind w:firstLine="540"/>
        <w:jc w:val="both"/>
        <w:outlineLvl w:val="3"/>
      </w:pPr>
      <w:r>
        <w:t>Доход от ценных бумаг и долей участия в коммерческих организациях</w:t>
      </w:r>
    </w:p>
    <w:p w:rsidR="00CE0218" w:rsidRDefault="00CE0218">
      <w:pPr>
        <w:pStyle w:val="ConsPlusNormal"/>
        <w:spacing w:before="220"/>
        <w:ind w:firstLine="540"/>
        <w:jc w:val="both"/>
      </w:pPr>
      <w:r>
        <w:t xml:space="preserve">57. В данной </w:t>
      </w:r>
      <w:hyperlink r:id="rId51" w:history="1">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CE0218" w:rsidRDefault="00CE0218">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CE0218" w:rsidRDefault="00CE0218">
      <w:pPr>
        <w:pStyle w:val="ConsPlusNormal"/>
        <w:spacing w:before="220"/>
        <w:ind w:firstLine="540"/>
        <w:jc w:val="both"/>
      </w:pPr>
      <w:r>
        <w:t xml:space="preserve">2)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52" w:history="1">
        <w:r>
          <w:rPr>
            <w:color w:val="0000FF"/>
          </w:rPr>
          <w:t>разделе 5</w:t>
        </w:r>
      </w:hyperlink>
      <w: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CE0218" w:rsidRDefault="00CE0218">
      <w:pPr>
        <w:pStyle w:val="ConsPlusNormal"/>
        <w:ind w:firstLine="540"/>
        <w:jc w:val="both"/>
      </w:pPr>
    </w:p>
    <w:p w:rsidR="00CE0218" w:rsidRDefault="00CE0218">
      <w:pPr>
        <w:pStyle w:val="ConsPlusTitle"/>
        <w:ind w:firstLine="540"/>
        <w:jc w:val="both"/>
        <w:outlineLvl w:val="3"/>
      </w:pPr>
      <w:r>
        <w:t>Иные доходы</w:t>
      </w:r>
    </w:p>
    <w:p w:rsidR="00CE0218" w:rsidRDefault="00CE0218">
      <w:pPr>
        <w:pStyle w:val="ConsPlusNormal"/>
        <w:spacing w:before="220"/>
        <w:ind w:firstLine="540"/>
        <w:jc w:val="both"/>
      </w:pPr>
      <w:r>
        <w:t xml:space="preserve">58. В данной </w:t>
      </w:r>
      <w:hyperlink r:id="rId53" w:history="1">
        <w:r>
          <w:rPr>
            <w:color w:val="0000FF"/>
          </w:rPr>
          <w:t>строке</w:t>
        </w:r>
      </w:hyperlink>
      <w:r>
        <w:t xml:space="preserve"> указываются доходы, которые не были отражены в </w:t>
      </w:r>
      <w:hyperlink r:id="rId54" w:history="1">
        <w:r>
          <w:rPr>
            <w:color w:val="0000FF"/>
          </w:rPr>
          <w:t>строках 1</w:t>
        </w:r>
      </w:hyperlink>
      <w:r>
        <w:t xml:space="preserve"> - </w:t>
      </w:r>
      <w:hyperlink r:id="rId55" w:history="1">
        <w:r>
          <w:rPr>
            <w:color w:val="0000FF"/>
          </w:rPr>
          <w:t>5</w:t>
        </w:r>
      </w:hyperlink>
      <w:r>
        <w:t xml:space="preserve"> справки.</w:t>
      </w:r>
    </w:p>
    <w:p w:rsidR="00CE0218" w:rsidRDefault="00CE0218">
      <w:pPr>
        <w:pStyle w:val="ConsPlusNormal"/>
        <w:spacing w:before="220"/>
        <w:ind w:firstLine="540"/>
        <w:jc w:val="both"/>
      </w:pPr>
      <w:r>
        <w:t xml:space="preserve">Так, например, в </w:t>
      </w:r>
      <w:hyperlink r:id="rId56" w:history="1">
        <w:r>
          <w:rPr>
            <w:color w:val="0000FF"/>
          </w:rPr>
          <w:t>строке</w:t>
        </w:r>
      </w:hyperlink>
      <w:r>
        <w:t xml:space="preserve"> иные доходы могут быть указаны:</w:t>
      </w:r>
    </w:p>
    <w:p w:rsidR="00CE0218" w:rsidRDefault="00CE0218">
      <w:pPr>
        <w:pStyle w:val="ConsPlusNormal"/>
        <w:spacing w:before="220"/>
        <w:ind w:firstLine="540"/>
        <w:jc w:val="both"/>
      </w:pPr>
      <w:r>
        <w:t>1) пенсия (при этом разные виды пенсий (по возрасту и пенсия военнослужащего) не следует суммировать);</w:t>
      </w:r>
    </w:p>
    <w:p w:rsidR="00CE0218" w:rsidRDefault="00CE0218">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CE0218" w:rsidRDefault="00CE0218">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57" w:history="1">
        <w:r>
          <w:rPr>
            <w:color w:val="0000FF"/>
          </w:rPr>
          <w:t>форме 2-НДФЛ</w:t>
        </w:r>
      </w:hyperlink>
      <w:r>
        <w:t>, выдаваемую по месту службы (работы);</w:t>
      </w:r>
    </w:p>
    <w:p w:rsidR="00CE0218" w:rsidRDefault="00CE0218">
      <w:pPr>
        <w:pStyle w:val="ConsPlusNormal"/>
        <w:spacing w:before="220"/>
        <w:ind w:firstLine="540"/>
        <w:jc w:val="both"/>
      </w:pPr>
      <w:r>
        <w:t>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CE0218" w:rsidRDefault="00CE0218">
      <w:pPr>
        <w:pStyle w:val="ConsPlusNormal"/>
        <w:spacing w:before="220"/>
        <w:ind w:firstLine="540"/>
        <w:jc w:val="both"/>
      </w:pPr>
      <w:r>
        <w:t xml:space="preserve">5) 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58" w:history="1">
        <w:r>
          <w:rPr>
            <w:color w:val="0000FF"/>
          </w:rPr>
          <w:t>графе</w:t>
        </w:r>
      </w:hyperlink>
      <w:r>
        <w:t xml:space="preserve"> "Иные доходы" раздела 1 справки и в </w:t>
      </w:r>
      <w:hyperlink r:id="rId59" w:history="1">
        <w:r>
          <w:rPr>
            <w:color w:val="0000FF"/>
          </w:rPr>
          <w:t>разделе 4</w:t>
        </w:r>
      </w:hyperlink>
      <w:r>
        <w:t xml:space="preserve"> "Сведения о счетах в банках и иных кредитных организациях" справки;</w:t>
      </w:r>
    </w:p>
    <w:p w:rsidR="00CE0218" w:rsidRDefault="00CE0218">
      <w:pPr>
        <w:pStyle w:val="ConsPlusNormal"/>
        <w:spacing w:before="220"/>
        <w:ind w:firstLine="540"/>
        <w:jc w:val="both"/>
      </w:pPr>
      <w:r>
        <w:t>6) стипендия;</w:t>
      </w:r>
    </w:p>
    <w:p w:rsidR="00CE0218" w:rsidRDefault="00CE0218">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w:t>
      </w:r>
      <w:proofErr w:type="spellStart"/>
      <w:r>
        <w:t>накопительно</w:t>
      </w:r>
      <w:proofErr w:type="spellEnd"/>
      <w:r>
        <w:t>-ипотечной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CE0218" w:rsidRDefault="00CE0218">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CE0218" w:rsidRDefault="00CE0218">
      <w:pPr>
        <w:pStyle w:val="ConsPlusNormal"/>
        <w:spacing w:before="220"/>
        <w:ind w:firstLine="540"/>
        <w:jc w:val="both"/>
      </w:pPr>
      <w: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CE0218" w:rsidRDefault="00CE0218">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60" w:history="1">
        <w:r>
          <w:rPr>
            <w:color w:val="0000FF"/>
          </w:rPr>
          <w:t>строке</w:t>
        </w:r>
      </w:hyperlink>
      <w:r>
        <w:t xml:space="preserve"> "Иные доходы");</w:t>
      </w:r>
    </w:p>
    <w:p w:rsidR="00CE0218" w:rsidRDefault="00CE0218">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CE0218" w:rsidRDefault="00CE0218">
      <w:pPr>
        <w:pStyle w:val="ConsPlusNormal"/>
        <w:spacing w:before="220"/>
        <w:ind w:firstLine="540"/>
        <w:jc w:val="both"/>
      </w:pPr>
      <w:r>
        <w:t>10)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CE0218" w:rsidRDefault="00CE0218">
      <w:pPr>
        <w:pStyle w:val="ConsPlusNormal"/>
        <w:spacing w:before="220"/>
        <w:ind w:firstLine="540"/>
        <w:jc w:val="both"/>
      </w:pPr>
      <w:r>
        <w:t xml:space="preserve">11) денежные средства, полученные в виде процентов при погашении сберегательных сертификатов, если они не указаны в </w:t>
      </w:r>
      <w:hyperlink r:id="rId61" w:history="1">
        <w:r>
          <w:rPr>
            <w:color w:val="0000FF"/>
          </w:rPr>
          <w:t>строке</w:t>
        </w:r>
      </w:hyperlink>
      <w:r>
        <w:t xml:space="preserve"> "Доход от ценных бумаг и долей участия в коммерческих организациях";</w:t>
      </w:r>
    </w:p>
    <w:p w:rsidR="00CE0218" w:rsidRDefault="00CE0218">
      <w:pPr>
        <w:pStyle w:val="ConsPlusNormal"/>
        <w:spacing w:before="220"/>
        <w:ind w:firstLine="540"/>
        <w:jc w:val="both"/>
      </w:pPr>
      <w:r>
        <w:t xml:space="preserve">12) вознаграждения по гражданско-правовым договорам, если данный доход не указан в </w:t>
      </w:r>
      <w:hyperlink r:id="rId62" w:history="1">
        <w:r>
          <w:rPr>
            <w:color w:val="0000FF"/>
          </w:rPr>
          <w:t>строке 2</w:t>
        </w:r>
      </w:hyperlink>
      <w:r>
        <w:t xml:space="preserve"> настоящего раздела справки. При этом рекомендуется указать наименование и юридический адрес организации, от которой был получен доход;</w:t>
      </w:r>
    </w:p>
    <w:p w:rsidR="00CE0218" w:rsidRDefault="00CE0218">
      <w:pPr>
        <w:pStyle w:val="ConsPlusNormal"/>
        <w:spacing w:before="220"/>
        <w:ind w:firstLine="540"/>
        <w:jc w:val="both"/>
      </w:pPr>
      <w: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63" w:history="1">
        <w:r>
          <w:rPr>
            <w:color w:val="0000FF"/>
          </w:rPr>
          <w:t>строке</w:t>
        </w:r>
      </w:hyperlink>
      <w:r>
        <w:t xml:space="preserve"> "Иное недвижимое имущество");</w:t>
      </w:r>
    </w:p>
    <w:p w:rsidR="00CE0218" w:rsidRDefault="00CE0218">
      <w:pPr>
        <w:pStyle w:val="ConsPlusNormal"/>
        <w:spacing w:before="220"/>
        <w:ind w:firstLine="540"/>
        <w:jc w:val="both"/>
      </w:pPr>
      <w:r>
        <w:t>14) проценты по долговым обязательствам;</w:t>
      </w:r>
    </w:p>
    <w:p w:rsidR="00CE0218" w:rsidRDefault="00CE0218">
      <w:pPr>
        <w:pStyle w:val="ConsPlusNormal"/>
        <w:spacing w:before="220"/>
        <w:ind w:firstLine="540"/>
        <w:jc w:val="both"/>
      </w:pPr>
      <w:r>
        <w:t>15) денежные средства, полученные в порядке дарения или наследования;</w:t>
      </w:r>
    </w:p>
    <w:p w:rsidR="00CE0218" w:rsidRDefault="00CE0218">
      <w:pPr>
        <w:pStyle w:val="ConsPlusNormal"/>
        <w:spacing w:before="220"/>
        <w:ind w:firstLine="540"/>
        <w:jc w:val="both"/>
      </w:pPr>
      <w:r>
        <w:t>16) возмещение вреда, причиненного увечьем или иным повреждением здоровья;</w:t>
      </w:r>
    </w:p>
    <w:p w:rsidR="00CE0218" w:rsidRDefault="00CE0218">
      <w:pPr>
        <w:pStyle w:val="ConsPlusNormal"/>
        <w:spacing w:before="220"/>
        <w:ind w:firstLine="540"/>
        <w:jc w:val="both"/>
      </w:pPr>
      <w:r>
        <w:lastRenderedPageBreak/>
        <w:t>17) выплаты, связанные с гибелью (смертью), выплаченные наследникам;</w:t>
      </w:r>
    </w:p>
    <w:p w:rsidR="00CE0218" w:rsidRDefault="00CE0218">
      <w:pPr>
        <w:pStyle w:val="ConsPlusNormal"/>
        <w:spacing w:before="220"/>
        <w:ind w:firstLine="540"/>
        <w:jc w:val="both"/>
      </w:pPr>
      <w:r>
        <w:t>18) 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CE0218" w:rsidRDefault="00CE0218">
      <w:pPr>
        <w:pStyle w:val="ConsPlusNormal"/>
        <w:spacing w:before="220"/>
        <w:ind w:firstLine="540"/>
        <w:jc w:val="both"/>
      </w:pPr>
      <w: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64" w:history="1">
        <w:r>
          <w:rPr>
            <w:color w:val="0000FF"/>
          </w:rPr>
          <w:t>форме 2-НДФЛ</w:t>
        </w:r>
      </w:hyperlink>
      <w:r>
        <w:t xml:space="preserve"> по месту службы (работы) и не отражены в </w:t>
      </w:r>
      <w:hyperlink r:id="rId65" w:history="1">
        <w:r>
          <w:rPr>
            <w:color w:val="0000FF"/>
          </w:rPr>
          <w:t>строке</w:t>
        </w:r>
      </w:hyperlink>
      <w:r>
        <w:t xml:space="preserve"> "Доход по основному месту работы";</w:t>
      </w:r>
    </w:p>
    <w:p w:rsidR="00CE0218" w:rsidRDefault="00CE0218">
      <w:pPr>
        <w:pStyle w:val="ConsPlusNormal"/>
        <w:spacing w:before="220"/>
        <w:ind w:firstLine="540"/>
        <w:jc w:val="both"/>
      </w:pPr>
      <w: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66" w:history="1">
        <w:r>
          <w:rPr>
            <w:color w:val="0000FF"/>
          </w:rPr>
          <w:t>разделе 4</w:t>
        </w:r>
      </w:hyperlink>
      <w:r>
        <w:t xml:space="preserve"> справки;</w:t>
      </w:r>
    </w:p>
    <w:p w:rsidR="00CE0218" w:rsidRDefault="00CE0218">
      <w:pPr>
        <w:pStyle w:val="ConsPlusNormal"/>
        <w:spacing w:before="220"/>
        <w:ind w:firstLine="540"/>
        <w:jc w:val="both"/>
      </w:pPr>
      <w: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CE0218" w:rsidRDefault="00CE0218">
      <w:pPr>
        <w:pStyle w:val="ConsPlusNormal"/>
        <w:spacing w:before="220"/>
        <w:ind w:firstLine="540"/>
        <w:jc w:val="both"/>
      </w:pPr>
      <w:r>
        <w:t>22)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CE0218" w:rsidRDefault="00CE0218">
      <w:pPr>
        <w:pStyle w:val="ConsPlusNormal"/>
        <w:spacing w:before="220"/>
        <w:ind w:firstLine="540"/>
        <w:jc w:val="both"/>
      </w:pPr>
      <w:r>
        <w:t>23) выигрыши в лотереях, тотализаторах, конкурсах и иных играх;</w:t>
      </w:r>
    </w:p>
    <w:p w:rsidR="00CE0218" w:rsidRDefault="00CE0218">
      <w:pPr>
        <w:pStyle w:val="ConsPlusNormal"/>
        <w:spacing w:before="220"/>
        <w:ind w:firstLine="540"/>
        <w:jc w:val="both"/>
      </w:pPr>
      <w:r>
        <w:t>24) выплаты членам профсоюзных организаций, полученные от данных профсоюзных организаций;</w:t>
      </w:r>
    </w:p>
    <w:p w:rsidR="00CE0218" w:rsidRDefault="00CE0218">
      <w:pPr>
        <w:pStyle w:val="ConsPlusNormal"/>
        <w:spacing w:before="220"/>
        <w:ind w:firstLine="540"/>
        <w:jc w:val="both"/>
      </w:pPr>
      <w: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67" w:history="1">
        <w:r>
          <w:rPr>
            <w:color w:val="0000FF"/>
          </w:rPr>
          <w:t>строке 2 раздела 1</w:t>
        </w:r>
      </w:hyperlink>
      <w:r>
        <w:t xml:space="preserve"> справки, результаты иной творческой деятельности - в </w:t>
      </w:r>
      <w:hyperlink r:id="rId68" w:history="1">
        <w:r>
          <w:rPr>
            <w:color w:val="0000FF"/>
          </w:rPr>
          <w:t>строке 3</w:t>
        </w:r>
      </w:hyperlink>
      <w:r>
        <w:t xml:space="preserve"> указанного раздела справки;</w:t>
      </w:r>
    </w:p>
    <w:p w:rsidR="00CE0218" w:rsidRDefault="00CE0218">
      <w:pPr>
        <w:pStyle w:val="ConsPlusNormal"/>
        <w:spacing w:before="220"/>
        <w:ind w:firstLine="540"/>
        <w:jc w:val="both"/>
      </w:pPr>
      <w:r>
        <w:t>26) вознаграждение, полученное при осуществлении опеки или попечительства на возмездной основе;</w:t>
      </w:r>
    </w:p>
    <w:p w:rsidR="00CE0218" w:rsidRDefault="00CE0218">
      <w:pPr>
        <w:pStyle w:val="ConsPlusNormal"/>
        <w:spacing w:before="220"/>
        <w:ind w:firstLine="540"/>
        <w:jc w:val="both"/>
      </w:pPr>
      <w: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237" w:history="1">
        <w:r>
          <w:rPr>
            <w:color w:val="0000FF"/>
          </w:rPr>
          <w:t>пунктом 42</w:t>
        </w:r>
      </w:hyperlink>
      <w:r>
        <w:t xml:space="preserve"> настоящих Методических рекомендаций);</w:t>
      </w:r>
    </w:p>
    <w:p w:rsidR="00CE0218" w:rsidRDefault="00CE0218">
      <w:pPr>
        <w:pStyle w:val="ConsPlusNormal"/>
        <w:spacing w:before="220"/>
        <w:ind w:firstLine="540"/>
        <w:jc w:val="both"/>
      </w:pPr>
      <w: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69" w:history="1">
        <w:r>
          <w:rPr>
            <w:color w:val="0000FF"/>
          </w:rPr>
          <w:t>форме 2-НДФЛ</w:t>
        </w:r>
      </w:hyperlink>
      <w:r>
        <w:t>, полученную по основному месту службы (работы);</w:t>
      </w:r>
    </w:p>
    <w:p w:rsidR="00CE0218" w:rsidRDefault="00CE0218">
      <w:pPr>
        <w:pStyle w:val="ConsPlusNormal"/>
        <w:spacing w:before="220"/>
        <w:ind w:firstLine="540"/>
        <w:jc w:val="both"/>
      </w:pPr>
      <w:r>
        <w:t>29) денежные средства, полученные в качестве оплаты услуг или товаров;</w:t>
      </w:r>
    </w:p>
    <w:p w:rsidR="00CE0218" w:rsidRDefault="00CE0218">
      <w:pPr>
        <w:pStyle w:val="ConsPlusNormal"/>
        <w:spacing w:before="220"/>
        <w:ind w:firstLine="540"/>
        <w:jc w:val="both"/>
      </w:pPr>
      <w: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CE0218" w:rsidRDefault="00CE0218">
      <w:pPr>
        <w:pStyle w:val="ConsPlusNormal"/>
        <w:spacing w:before="220"/>
        <w:ind w:firstLine="540"/>
        <w:jc w:val="both"/>
      </w:pPr>
      <w:r>
        <w:t>31)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CE0218" w:rsidRDefault="00CE0218">
      <w:pPr>
        <w:pStyle w:val="ConsPlusNormal"/>
        <w:spacing w:before="220"/>
        <w:ind w:firstLine="540"/>
        <w:jc w:val="both"/>
      </w:pPr>
      <w:r>
        <w:t>32) доход, полученный по договорам переуступки прав требования на строящиеся объекты недвижимости;</w:t>
      </w:r>
    </w:p>
    <w:p w:rsidR="00CE0218" w:rsidRDefault="00CE0218">
      <w:pPr>
        <w:pStyle w:val="ConsPlusNormal"/>
        <w:spacing w:before="220"/>
        <w:ind w:firstLine="540"/>
        <w:jc w:val="both"/>
      </w:pPr>
      <w: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CE0218" w:rsidRDefault="00CE0218">
      <w:pPr>
        <w:pStyle w:val="ConsPlusNormal"/>
        <w:spacing w:before="220"/>
        <w:ind w:firstLine="540"/>
        <w:jc w:val="both"/>
      </w:pPr>
      <w:r>
        <w:t>34) выплаченная ликвидационная стоимость ценных бумаг при ликвидации коммерческой организации;</w:t>
      </w:r>
    </w:p>
    <w:p w:rsidR="00CE0218" w:rsidRDefault="00CE0218">
      <w:pPr>
        <w:pStyle w:val="ConsPlusNormal"/>
        <w:spacing w:before="220"/>
        <w:ind w:firstLine="540"/>
        <w:jc w:val="both"/>
      </w:pPr>
      <w:r>
        <w:lastRenderedPageBreak/>
        <w:t>35) денежные средства, полученные в связи с прощением долга служащему (работнику), его супруге (супругу) или несовершеннолетним детям;</w:t>
      </w:r>
    </w:p>
    <w:p w:rsidR="00CE0218" w:rsidRDefault="00CE0218">
      <w:pPr>
        <w:pStyle w:val="ConsPlusNormal"/>
        <w:spacing w:before="220"/>
        <w:ind w:firstLine="540"/>
        <w:jc w:val="both"/>
      </w:pPr>
      <w:r>
        <w:t>36) иные аналогичные выплаты.</w:t>
      </w:r>
    </w:p>
    <w:p w:rsidR="00CE0218" w:rsidRDefault="00CE0218">
      <w:pPr>
        <w:pStyle w:val="ConsPlusNormal"/>
        <w:spacing w:before="220"/>
        <w:ind w:firstLine="540"/>
        <w:jc w:val="both"/>
      </w:pPr>
      <w:r>
        <w:t xml:space="preserve">59. </w:t>
      </w:r>
      <w:hyperlink r:id="rId70" w:history="1">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p>
    <w:p w:rsidR="00CE0218" w:rsidRDefault="00CE0218">
      <w:pPr>
        <w:pStyle w:val="ConsPlusNormal"/>
        <w:spacing w:before="220"/>
        <w:ind w:firstLine="540"/>
        <w:jc w:val="both"/>
      </w:pPr>
      <w:r>
        <w:t xml:space="preserve">60. С учетом целей антикоррупционного законодательства в </w:t>
      </w:r>
      <w:hyperlink r:id="rId71" w:history="1">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CE0218" w:rsidRDefault="00CE0218">
      <w:pPr>
        <w:pStyle w:val="ConsPlusNormal"/>
        <w:spacing w:before="220"/>
        <w:ind w:firstLine="540"/>
        <w:jc w:val="both"/>
      </w:pPr>
      <w:r>
        <w:t>1) со служебными командировками;</w:t>
      </w:r>
    </w:p>
    <w:p w:rsidR="00CE0218" w:rsidRDefault="00CE0218">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CE0218" w:rsidRDefault="00CE0218">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CE0218" w:rsidRDefault="00CE0218">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w:t>
      </w:r>
    </w:p>
    <w:p w:rsidR="00CE0218" w:rsidRDefault="00CE0218">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CE0218" w:rsidRDefault="00CE0218">
      <w:pPr>
        <w:pStyle w:val="ConsPlusNormal"/>
        <w:spacing w:before="220"/>
        <w:ind w:firstLine="540"/>
        <w:jc w:val="both"/>
      </w:pPr>
      <w:r>
        <w:t>6) с оплатой коммунальных и иных услуг, наймом жилого помещения;</w:t>
      </w:r>
    </w:p>
    <w:p w:rsidR="00CE0218" w:rsidRDefault="00CE0218">
      <w:pPr>
        <w:pStyle w:val="ConsPlusNormal"/>
        <w:spacing w:before="220"/>
        <w:ind w:firstLine="540"/>
        <w:jc w:val="both"/>
      </w:pPr>
      <w:r>
        <w:t>7) с внесением родительской платы за посещение дошкольного образовательного учреждения;</w:t>
      </w:r>
    </w:p>
    <w:p w:rsidR="00CE0218" w:rsidRDefault="00CE0218">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CE0218" w:rsidRDefault="00CE0218">
      <w:pPr>
        <w:pStyle w:val="ConsPlusNormal"/>
        <w:spacing w:before="220"/>
        <w:ind w:firstLine="540"/>
        <w:jc w:val="both"/>
      </w:pPr>
      <w:r>
        <w:t>Также не указываются сведения о денежных средствах, полученных:</w:t>
      </w:r>
    </w:p>
    <w:p w:rsidR="00CE0218" w:rsidRDefault="00CE0218">
      <w:pPr>
        <w:pStyle w:val="ConsPlusNormal"/>
        <w:spacing w:before="220"/>
        <w:ind w:firstLine="540"/>
        <w:jc w:val="both"/>
      </w:pPr>
      <w:r>
        <w:t>9) в виде социального, имущественного, инвестиционного налогового вычета;</w:t>
      </w:r>
    </w:p>
    <w:p w:rsidR="00CE0218" w:rsidRDefault="00CE0218">
      <w:pPr>
        <w:pStyle w:val="ConsPlusNormal"/>
        <w:spacing w:before="220"/>
        <w:ind w:firstLine="540"/>
        <w:jc w:val="both"/>
      </w:pPr>
      <w:r>
        <w:t>10) от продажи различного вида подарочных сертификатов (карт), выпущенных предприятиями торговли;</w:t>
      </w:r>
    </w:p>
    <w:p w:rsidR="00CE0218" w:rsidRDefault="00CE0218">
      <w:pPr>
        <w:pStyle w:val="ConsPlusNormal"/>
        <w:spacing w:before="220"/>
        <w:ind w:firstLine="540"/>
        <w:jc w:val="both"/>
      </w:pPr>
      <w:r>
        <w:t>11) в качестве бонусных баллов ("</w:t>
      </w:r>
      <w:proofErr w:type="spellStart"/>
      <w:r>
        <w:t>кэшбэк</w:t>
      </w:r>
      <w:proofErr w:type="spellEnd"/>
      <w:r>
        <w:t xml:space="preserve">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CE0218" w:rsidRDefault="00CE0218">
      <w:pPr>
        <w:pStyle w:val="ConsPlusNormal"/>
        <w:spacing w:before="220"/>
        <w:ind w:firstLine="540"/>
        <w:jc w:val="both"/>
      </w:pPr>
      <w:r>
        <w:t xml:space="preserve">12) в виде материальной выгоды, предусмотренной </w:t>
      </w:r>
      <w:hyperlink r:id="rId72" w:history="1">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CE0218" w:rsidRDefault="00CE0218">
      <w:pPr>
        <w:pStyle w:val="ConsPlusNormal"/>
        <w:spacing w:before="220"/>
        <w:ind w:firstLine="540"/>
        <w:jc w:val="both"/>
      </w:pPr>
      <w:r>
        <w:t xml:space="preserve">13) в качестве возврата налога на добавленную стоимость, уплаченного при совершении покупок за границей, по чекам </w:t>
      </w:r>
      <w:proofErr w:type="spellStart"/>
      <w:r>
        <w:t>Tax-free</w:t>
      </w:r>
      <w:proofErr w:type="spellEnd"/>
      <w:r>
        <w:t>;</w:t>
      </w:r>
    </w:p>
    <w:p w:rsidR="00CE0218" w:rsidRDefault="00CE0218">
      <w:pPr>
        <w:pStyle w:val="ConsPlusNormal"/>
        <w:spacing w:before="220"/>
        <w:ind w:firstLine="540"/>
        <w:jc w:val="both"/>
      </w:pPr>
      <w:r>
        <w:t>14) в качестве вознаграждения донорам за сданную кровь, ее компонентов (и иную помощь);</w:t>
      </w:r>
    </w:p>
    <w:p w:rsidR="00CE0218" w:rsidRDefault="00CE0218">
      <w:pPr>
        <w:pStyle w:val="ConsPlusNormal"/>
        <w:spacing w:before="220"/>
        <w:ind w:firstLine="540"/>
        <w:jc w:val="both"/>
      </w:pPr>
      <w:r>
        <w:t xml:space="preserve">15)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73" w:history="1">
        <w:r>
          <w:rPr>
            <w:color w:val="0000FF"/>
          </w:rPr>
          <w:t>разделе 6.2</w:t>
        </w:r>
      </w:hyperlink>
      <w:r>
        <w:t xml:space="preserve"> справки;</w:t>
      </w:r>
    </w:p>
    <w:p w:rsidR="00CE0218" w:rsidRDefault="00CE0218">
      <w:pPr>
        <w:pStyle w:val="ConsPlusNormal"/>
        <w:spacing w:before="220"/>
        <w:ind w:firstLine="540"/>
        <w:jc w:val="both"/>
      </w:pPr>
      <w:r>
        <w:t>16) в качестве возмещения расходов на повышение профессионального уровня за счет средств представителя нанимателя (работодателя);</w:t>
      </w:r>
    </w:p>
    <w:p w:rsidR="00CE0218" w:rsidRDefault="00CE0218">
      <w:pPr>
        <w:pStyle w:val="ConsPlusNormal"/>
        <w:spacing w:before="220"/>
        <w:ind w:firstLine="540"/>
        <w:jc w:val="both"/>
      </w:pPr>
      <w:r>
        <w:lastRenderedPageBreak/>
        <w:t>17)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E0218" w:rsidRDefault="00CE0218">
      <w:pPr>
        <w:pStyle w:val="ConsPlusNormal"/>
        <w:spacing w:before="220"/>
        <w:ind w:firstLine="540"/>
        <w:jc w:val="both"/>
      </w:pPr>
      <w:r>
        <w:t>18) в связи с переводом денежных средств между банковскими счетами супругов и несовершеннолетних детей;</w:t>
      </w:r>
    </w:p>
    <w:p w:rsidR="00CE0218" w:rsidRDefault="00CE0218">
      <w:pPr>
        <w:pStyle w:val="ConsPlusNormal"/>
        <w:spacing w:before="220"/>
        <w:ind w:firstLine="540"/>
        <w:jc w:val="both"/>
      </w:pPr>
      <w:r>
        <w:t>19) в связи с возвратом денежных средств по несостоявшемуся договору купли-продажи;</w:t>
      </w:r>
    </w:p>
    <w:p w:rsidR="00CE0218" w:rsidRDefault="00CE0218">
      <w:pPr>
        <w:pStyle w:val="ConsPlusNormal"/>
        <w:spacing w:before="220"/>
        <w:ind w:firstLine="540"/>
        <w:jc w:val="both"/>
      </w:pPr>
      <w:r>
        <w:t>20)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CE0218" w:rsidRDefault="00CE0218">
      <w:pPr>
        <w:pStyle w:val="ConsPlusNormal"/>
        <w:spacing w:before="220"/>
        <w:ind w:firstLine="540"/>
        <w:jc w:val="both"/>
      </w:pPr>
      <w:r>
        <w:t>21)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CE0218" w:rsidRDefault="00CE0218">
      <w:pPr>
        <w:pStyle w:val="ConsPlusNormal"/>
        <w:spacing w:before="220"/>
        <w:ind w:firstLine="540"/>
        <w:jc w:val="both"/>
      </w:pPr>
      <w:r>
        <w:t xml:space="preserve">22) на специальный избирательный счет в соответствии с Федеральным </w:t>
      </w:r>
      <w:hyperlink r:id="rId74"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CE0218" w:rsidRDefault="00CE0218">
      <w:pPr>
        <w:pStyle w:val="ConsPlusNormal"/>
        <w:ind w:firstLine="540"/>
        <w:jc w:val="both"/>
      </w:pPr>
    </w:p>
    <w:p w:rsidR="00CE0218" w:rsidRDefault="00CE0218">
      <w:pPr>
        <w:pStyle w:val="ConsPlusTitle"/>
        <w:jc w:val="center"/>
        <w:outlineLvl w:val="2"/>
      </w:pPr>
      <w:r>
        <w:t>РАЗДЕЛ 2. СВЕДЕНИЯ О РАСХОДАХ</w:t>
      </w:r>
    </w:p>
    <w:p w:rsidR="00CE0218" w:rsidRDefault="00CE0218">
      <w:pPr>
        <w:pStyle w:val="ConsPlusNormal"/>
        <w:ind w:firstLine="540"/>
        <w:jc w:val="both"/>
      </w:pPr>
    </w:p>
    <w:p w:rsidR="00CE0218" w:rsidRDefault="00CE0218">
      <w:pPr>
        <w:pStyle w:val="ConsPlusNormal"/>
        <w:ind w:firstLine="540"/>
        <w:jc w:val="both"/>
      </w:pPr>
      <w:bookmarkStart w:id="6" w:name="P336"/>
      <w:bookmarkEnd w:id="6"/>
      <w:r>
        <w:t xml:space="preserve">61. Данный </w:t>
      </w:r>
      <w:hyperlink r:id="rId75" w:history="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2019 году сообщаются сведения о расходах по сделкам, совершенным в 2018 году.</w:t>
      </w:r>
    </w:p>
    <w:p w:rsidR="00CE0218" w:rsidRDefault="00CE0218">
      <w:pPr>
        <w:pStyle w:val="ConsPlusNormal"/>
        <w:spacing w:before="220"/>
        <w:ind w:firstLine="540"/>
        <w:jc w:val="both"/>
      </w:pPr>
      <w:r>
        <w:t xml:space="preserve">62. Граждане, поступающие на службу (работу), </w:t>
      </w:r>
      <w:hyperlink r:id="rId76" w:history="1">
        <w:r>
          <w:rPr>
            <w:color w:val="0000FF"/>
          </w:rPr>
          <w:t>раздел</w:t>
        </w:r>
      </w:hyperlink>
      <w:r>
        <w:t xml:space="preserve"> "Сведения о расходах" не заполняют.</w:t>
      </w:r>
    </w:p>
    <w:p w:rsidR="00CE0218" w:rsidRDefault="00CE0218">
      <w:pPr>
        <w:pStyle w:val="ConsPlusNormal"/>
        <w:spacing w:before="220"/>
        <w:ind w:firstLine="540"/>
        <w:jc w:val="both"/>
      </w:pPr>
      <w:r>
        <w:t xml:space="preserve">63. Заполнение данного </w:t>
      </w:r>
      <w:hyperlink r:id="rId77" w:history="1">
        <w:r>
          <w:rPr>
            <w:color w:val="0000FF"/>
          </w:rPr>
          <w:t>раздела</w:t>
        </w:r>
      </w:hyperlink>
      <w:r>
        <w:t xml:space="preserve"> при отсутствии указанных в </w:t>
      </w:r>
      <w:hyperlink w:anchor="P336" w:history="1">
        <w:r>
          <w:rPr>
            <w:color w:val="0000FF"/>
          </w:rPr>
          <w:t>пункте 61</w:t>
        </w:r>
      </w:hyperlink>
      <w:r>
        <w:t xml:space="preserve"> настоящих Методических рекомендаций оснований не является нарушением.</w:t>
      </w:r>
    </w:p>
    <w:p w:rsidR="00CE0218" w:rsidRDefault="00CE0218">
      <w:pPr>
        <w:pStyle w:val="ConsPlusNormal"/>
        <w:spacing w:before="220"/>
        <w:ind w:firstLine="540"/>
        <w:jc w:val="both"/>
      </w:pPr>
      <w:r>
        <w:t>64.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2018 году, суммируются доходы служащего (работника) и его супруги (супруга), полученные в 2015, 2016 и 2017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CE0218" w:rsidRDefault="00CE0218">
      <w:pPr>
        <w:pStyle w:val="ConsPlusNormal"/>
        <w:spacing w:before="220"/>
        <w:ind w:firstLine="540"/>
        <w:jc w:val="both"/>
      </w:pPr>
      <w:r>
        <w:t xml:space="preserve">65. Для цели реализации </w:t>
      </w:r>
      <w:hyperlink w:anchor="P336" w:history="1">
        <w:r>
          <w:rPr>
            <w:color w:val="0000FF"/>
          </w:rPr>
          <w:t>пункта 61</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w:t>
      </w:r>
    </w:p>
    <w:p w:rsidR="00CE0218" w:rsidRDefault="00CE0218">
      <w:pPr>
        <w:pStyle w:val="ConsPlusNormal"/>
        <w:spacing w:before="220"/>
        <w:ind w:firstLine="540"/>
        <w:jc w:val="both"/>
      </w:pPr>
      <w:r>
        <w:t xml:space="preserve">66.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t>накопительно</w:t>
      </w:r>
      <w:proofErr w:type="spellEnd"/>
      <w: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CE0218" w:rsidRDefault="00CE0218">
      <w:pPr>
        <w:pStyle w:val="ConsPlusNormal"/>
        <w:spacing w:before="220"/>
        <w:ind w:firstLine="540"/>
        <w:jc w:val="both"/>
      </w:pPr>
      <w:r>
        <w:t xml:space="preserve">67. Данный </w:t>
      </w:r>
      <w:hyperlink r:id="rId78" w:history="1">
        <w:r>
          <w:rPr>
            <w:color w:val="0000FF"/>
          </w:rPr>
          <w:t>раздел</w:t>
        </w:r>
      </w:hyperlink>
      <w:r>
        <w:t xml:space="preserve"> не заполняется в следующих случаях:</w:t>
      </w:r>
    </w:p>
    <w:p w:rsidR="00CE0218" w:rsidRDefault="00CE0218">
      <w:pPr>
        <w:pStyle w:val="ConsPlusNormal"/>
        <w:spacing w:before="220"/>
        <w:ind w:firstLine="540"/>
        <w:jc w:val="both"/>
      </w:pPr>
      <w:r>
        <w:lastRenderedPageBreak/>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79" w:history="1">
        <w:r>
          <w:rPr>
            <w:color w:val="0000FF"/>
          </w:rPr>
          <w:t>законом</w:t>
        </w:r>
      </w:hyperlink>
      <w:r>
        <w:t xml:space="preserve"> от 3 декабря 2012 г. N 230-ФЗ);</w:t>
      </w:r>
    </w:p>
    <w:p w:rsidR="00CE0218" w:rsidRDefault="00CE0218">
      <w:pPr>
        <w:pStyle w:val="ConsPlusNormal"/>
        <w:spacing w:before="220"/>
        <w:ind w:firstLine="540"/>
        <w:jc w:val="both"/>
      </w:pPr>
      <w: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CE0218" w:rsidRDefault="00CE0218">
      <w:pPr>
        <w:pStyle w:val="ConsPlusNormal"/>
        <w:spacing w:before="220"/>
        <w:ind w:firstLine="540"/>
        <w:jc w:val="both"/>
      </w:pPr>
      <w: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CE0218" w:rsidRDefault="00CE0218">
      <w:pPr>
        <w:pStyle w:val="ConsPlusNormal"/>
        <w:spacing w:before="220"/>
        <w:ind w:firstLine="540"/>
        <w:jc w:val="both"/>
      </w:pPr>
      <w:r>
        <w:t xml:space="preserve">68. При заполнении </w:t>
      </w:r>
      <w:hyperlink r:id="rId80" w:history="1">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CE0218" w:rsidRDefault="00CE0218">
      <w:pPr>
        <w:pStyle w:val="ConsPlusNormal"/>
        <w:spacing w:before="220"/>
        <w:ind w:firstLine="540"/>
        <w:jc w:val="both"/>
      </w:pPr>
      <w:r>
        <w:t xml:space="preserve">69. При заполнении </w:t>
      </w:r>
      <w:hyperlink r:id="rId81" w:history="1">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CE0218" w:rsidRDefault="00CE0218">
      <w:pPr>
        <w:pStyle w:val="ConsPlusNormal"/>
        <w:spacing w:before="220"/>
        <w:ind w:firstLine="540"/>
        <w:jc w:val="both"/>
      </w:pPr>
      <w:r>
        <w:t>70.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CE0218" w:rsidRDefault="00CE0218">
      <w:pPr>
        <w:pStyle w:val="ConsPlusNormal"/>
        <w:spacing w:before="220"/>
        <w:ind w:firstLine="540"/>
        <w:jc w:val="both"/>
      </w:pPr>
      <w:r>
        <w:t>71.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CE0218" w:rsidRDefault="00CE0218">
      <w:pPr>
        <w:pStyle w:val="ConsPlusNormal"/>
        <w:spacing w:before="220"/>
        <w:ind w:firstLine="540"/>
        <w:jc w:val="both"/>
      </w:pPr>
      <w:r>
        <w:t xml:space="preserve">72. В </w:t>
      </w:r>
      <w:hyperlink r:id="rId82" w:history="1">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CE0218" w:rsidRDefault="00CE0218">
      <w:pPr>
        <w:pStyle w:val="ConsPlusNormal"/>
        <w:spacing w:before="220"/>
        <w:ind w:firstLine="540"/>
        <w:jc w:val="both"/>
      </w:pPr>
      <w:r>
        <w:t xml:space="preserve">73. Особенности заполнения </w:t>
      </w:r>
      <w:hyperlink r:id="rId83" w:history="1">
        <w:r>
          <w:rPr>
            <w:color w:val="0000FF"/>
          </w:rPr>
          <w:t>раздела</w:t>
        </w:r>
      </w:hyperlink>
      <w:r>
        <w:t xml:space="preserve"> "Сведения о расходах":</w:t>
      </w:r>
    </w:p>
    <w:p w:rsidR="00CE0218" w:rsidRDefault="00CE0218">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CE0218" w:rsidRDefault="00CE0218">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CE0218" w:rsidRDefault="00CE0218">
      <w:pPr>
        <w:pStyle w:val="ConsPlusNormal"/>
        <w:spacing w:before="220"/>
        <w:ind w:firstLine="540"/>
        <w:jc w:val="both"/>
      </w:pPr>
      <w: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84" w:history="1">
        <w:r>
          <w:rPr>
            <w:color w:val="0000FF"/>
          </w:rPr>
          <w:t>подразделе 6.2</w:t>
        </w:r>
      </w:hyperlink>
      <w: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CE0218" w:rsidRDefault="00CE0218">
      <w:pPr>
        <w:pStyle w:val="ConsPlusNormal"/>
        <w:spacing w:before="220"/>
        <w:ind w:firstLine="540"/>
        <w:jc w:val="both"/>
      </w:pPr>
      <w:r>
        <w:lastRenderedPageBreak/>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85" w:history="1">
        <w:r>
          <w:rPr>
            <w:color w:val="0000FF"/>
          </w:rPr>
          <w:t>подразделе 6.2</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86" w:history="1">
        <w:r>
          <w:rPr>
            <w:color w:val="0000FF"/>
          </w:rPr>
          <w:t>подразделе 3.1</w:t>
        </w:r>
      </w:hyperlink>
      <w:r>
        <w:t xml:space="preserve"> справки;</w:t>
      </w:r>
    </w:p>
    <w:p w:rsidR="00CE0218" w:rsidRDefault="00CE0218">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CE0218" w:rsidRDefault="00CE0218">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CE0218" w:rsidRDefault="00CE0218">
      <w:pPr>
        <w:pStyle w:val="ConsPlusNormal"/>
        <w:ind w:firstLine="540"/>
        <w:jc w:val="both"/>
      </w:pPr>
    </w:p>
    <w:p w:rsidR="00CE0218" w:rsidRDefault="00CE0218">
      <w:pPr>
        <w:pStyle w:val="ConsPlusTitle"/>
        <w:jc w:val="center"/>
        <w:outlineLvl w:val="2"/>
      </w:pPr>
      <w:r>
        <w:t>РАЗДЕЛ 3. СВЕДЕНИЯ ОБ ИМУЩЕСТВЕ</w:t>
      </w:r>
    </w:p>
    <w:p w:rsidR="00CE0218" w:rsidRDefault="00CE0218">
      <w:pPr>
        <w:pStyle w:val="ConsPlusNormal"/>
        <w:ind w:firstLine="540"/>
        <w:jc w:val="both"/>
      </w:pPr>
    </w:p>
    <w:p w:rsidR="00CE0218" w:rsidRDefault="00CE0218">
      <w:pPr>
        <w:pStyle w:val="ConsPlusTitle"/>
        <w:ind w:firstLine="540"/>
        <w:jc w:val="both"/>
        <w:outlineLvl w:val="3"/>
      </w:pPr>
      <w:r>
        <w:t>Подраздел 3.1 Недвижимое имущество</w:t>
      </w:r>
    </w:p>
    <w:p w:rsidR="00CE0218" w:rsidRDefault="00CE0218">
      <w:pPr>
        <w:pStyle w:val="ConsPlusNormal"/>
        <w:spacing w:before="220"/>
        <w:ind w:firstLine="540"/>
        <w:jc w:val="both"/>
      </w:pPr>
      <w:r>
        <w:t xml:space="preserve">74. Понятие недвижимого имущества установлено </w:t>
      </w:r>
      <w:hyperlink r:id="rId87" w:history="1">
        <w:r>
          <w:rPr>
            <w:color w:val="0000FF"/>
          </w:rPr>
          <w:t>статьей 130</w:t>
        </w:r>
      </w:hyperlink>
      <w:r>
        <w:t xml:space="preserve"> Гражданского кодекса Российской Федерации. Согласно указанной </w:t>
      </w:r>
      <w:hyperlink r:id="rId88" w:history="1">
        <w:r>
          <w:rPr>
            <w:color w:val="0000FF"/>
          </w:rPr>
          <w:t>статье</w:t>
        </w:r>
      </w:hyperlink>
      <w: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CE0218" w:rsidRDefault="00CE0218">
      <w:pPr>
        <w:pStyle w:val="ConsPlusNormal"/>
        <w:spacing w:before="220"/>
        <w:ind w:firstLine="540"/>
        <w:jc w:val="both"/>
      </w:pPr>
      <w:r>
        <w:t xml:space="preserve">75. При заполнении данного </w:t>
      </w:r>
      <w:hyperlink r:id="rId89" w:history="1">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CE0218" w:rsidRDefault="00CE0218">
      <w:pPr>
        <w:pStyle w:val="ConsPlusNormal"/>
        <w:spacing w:before="220"/>
        <w:ind w:firstLine="540"/>
        <w:jc w:val="both"/>
      </w:pPr>
      <w:r>
        <w:t xml:space="preserve">При заполнении данного </w:t>
      </w:r>
      <w:hyperlink r:id="rId90" w:history="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CE0218" w:rsidRDefault="00CE0218">
      <w:pPr>
        <w:pStyle w:val="ConsPlusNormal"/>
        <w:spacing w:before="220"/>
        <w:ind w:firstLine="540"/>
        <w:jc w:val="both"/>
      </w:pPr>
      <w:r>
        <w:t xml:space="preserve">76. 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91" w:history="1">
        <w:r>
          <w:rPr>
            <w:color w:val="0000FF"/>
          </w:rPr>
          <w:t>статьи 305</w:t>
        </w:r>
      </w:hyperlink>
      <w:r>
        <w:t xml:space="preserve"> Гражданского кодекса Российской Федерации.</w:t>
      </w:r>
    </w:p>
    <w:p w:rsidR="00CE0218" w:rsidRDefault="00CE0218">
      <w:pPr>
        <w:pStyle w:val="ConsPlusNormal"/>
        <w:spacing w:before="220"/>
        <w:ind w:firstLine="540"/>
        <w:jc w:val="both"/>
      </w:pPr>
      <w:r>
        <w:t xml:space="preserve">77.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t>Росреестре</w:t>
      </w:r>
      <w:proofErr w:type="spellEnd"/>
      <w:r>
        <w:t>).</w:t>
      </w:r>
    </w:p>
    <w:p w:rsidR="00CE0218" w:rsidRDefault="00CE0218">
      <w:pPr>
        <w:pStyle w:val="ConsPlusNormal"/>
        <w:spacing w:before="220"/>
        <w:ind w:firstLine="540"/>
        <w:jc w:val="both"/>
      </w:pPr>
      <w:r>
        <w:t>78.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CE0218" w:rsidRDefault="00CE0218">
      <w:pPr>
        <w:pStyle w:val="ConsPlusNormal"/>
        <w:ind w:firstLine="540"/>
        <w:jc w:val="both"/>
      </w:pPr>
    </w:p>
    <w:p w:rsidR="00CE0218" w:rsidRDefault="00CE0218">
      <w:pPr>
        <w:pStyle w:val="ConsPlusTitle"/>
        <w:ind w:firstLine="540"/>
        <w:jc w:val="both"/>
        <w:outlineLvl w:val="4"/>
      </w:pPr>
      <w:r>
        <w:t xml:space="preserve">Заполнение </w:t>
      </w:r>
      <w:hyperlink r:id="rId92" w:history="1">
        <w:r>
          <w:rPr>
            <w:color w:val="0000FF"/>
          </w:rPr>
          <w:t>графы</w:t>
        </w:r>
      </w:hyperlink>
      <w:r>
        <w:t xml:space="preserve"> "Вид и наименование имущества"</w:t>
      </w:r>
    </w:p>
    <w:p w:rsidR="00CE0218" w:rsidRDefault="00CE0218">
      <w:pPr>
        <w:pStyle w:val="ConsPlusNormal"/>
        <w:spacing w:before="220"/>
        <w:ind w:firstLine="540"/>
        <w:jc w:val="both"/>
      </w:pPr>
      <w:bookmarkStart w:id="7" w:name="P370"/>
      <w:bookmarkEnd w:id="7"/>
      <w:r>
        <w:t xml:space="preserve">79.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w:t>
      </w:r>
      <w:r>
        <w:lastRenderedPageBreak/>
        <w:t>этом:</w:t>
      </w:r>
    </w:p>
    <w:p w:rsidR="00CE0218" w:rsidRDefault="00CE0218">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CE0218" w:rsidRDefault="00CE0218">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CE0218" w:rsidRDefault="00CE0218">
      <w:pPr>
        <w:pStyle w:val="ConsPlusNormal"/>
        <w:spacing w:before="220"/>
        <w:ind w:firstLine="540"/>
        <w:jc w:val="both"/>
      </w:pPr>
      <w:r>
        <w:t xml:space="preserve">80. В соответствии со </w:t>
      </w:r>
      <w:hyperlink r:id="rId93" w:history="1">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E0218" w:rsidRDefault="00CE0218">
      <w:pPr>
        <w:pStyle w:val="ConsPlusNormal"/>
        <w:spacing w:before="220"/>
        <w:ind w:firstLine="540"/>
        <w:jc w:val="both"/>
      </w:pPr>
      <w:r>
        <w:t>81.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CE0218" w:rsidRDefault="00CE0218">
      <w:pPr>
        <w:pStyle w:val="ConsPlusNormal"/>
        <w:spacing w:before="220"/>
        <w:ind w:firstLine="540"/>
        <w:jc w:val="both"/>
      </w:pPr>
      <w:r>
        <w:t xml:space="preserve">82. При наличии в собственности жилого или садового дома, которые указываются в </w:t>
      </w:r>
      <w:hyperlink r:id="rId94" w:history="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95" w:history="1">
        <w:r>
          <w:rPr>
            <w:color w:val="0000FF"/>
          </w:rPr>
          <w:t>разделе 3.1</w:t>
        </w:r>
      </w:hyperlink>
      <w:r>
        <w:t xml:space="preserve"> "Имущество, находящееся в собственности" или </w:t>
      </w:r>
      <w:hyperlink r:id="rId96" w:history="1">
        <w:r>
          <w:rPr>
            <w:color w:val="0000FF"/>
          </w:rPr>
          <w:t>6.1</w:t>
        </w:r>
      </w:hyperlink>
      <w:r>
        <w:t xml:space="preserve"> "Имущество, находящееся в пользовании".</w:t>
      </w:r>
    </w:p>
    <w:p w:rsidR="00CE0218" w:rsidRDefault="00CE0218">
      <w:pPr>
        <w:pStyle w:val="ConsPlusNormal"/>
        <w:spacing w:before="220"/>
        <w:ind w:firstLine="540"/>
        <w:jc w:val="both"/>
      </w:pPr>
      <w:r>
        <w:t xml:space="preserve">83. При заполнении </w:t>
      </w:r>
      <w:hyperlink r:id="rId97" w:history="1">
        <w:r>
          <w:rPr>
            <w:color w:val="0000FF"/>
          </w:rPr>
          <w:t>пункта 3</w:t>
        </w:r>
      </w:hyperlink>
      <w:r>
        <w:t xml:space="preserve"> "Квартиры" соответственно вносятся сведения о ней, </w:t>
      </w:r>
      <w:proofErr w:type="gramStart"/>
      <w:r>
        <w:t>например</w:t>
      </w:r>
      <w:proofErr w:type="gramEnd"/>
      <w:r>
        <w:t xml:space="preserve"> 2-комнатная квартира.</w:t>
      </w:r>
    </w:p>
    <w:p w:rsidR="00CE0218" w:rsidRDefault="00CE0218">
      <w:pPr>
        <w:pStyle w:val="ConsPlusNormal"/>
        <w:spacing w:before="220"/>
        <w:ind w:firstLine="540"/>
        <w:jc w:val="both"/>
      </w:pPr>
      <w:r>
        <w:t xml:space="preserve">84. В </w:t>
      </w:r>
      <w:hyperlink r:id="rId98" w:history="1">
        <w:r>
          <w:rPr>
            <w:color w:val="0000FF"/>
          </w:rPr>
          <w:t>строке 4</w:t>
        </w:r>
      </w:hyperlink>
      <w:r>
        <w:t xml:space="preserve"> "Гаражи" указывается информация об организованных местах хранения автотранспорта - "гараж", "</w:t>
      </w:r>
      <w:proofErr w:type="spellStart"/>
      <w:r>
        <w:t>машино</w:t>
      </w:r>
      <w:proofErr w:type="spellEnd"/>
      <w: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99" w:history="1">
        <w:r>
          <w:rPr>
            <w:color w:val="0000FF"/>
          </w:rPr>
          <w:t>разделе 3.1</w:t>
        </w:r>
      </w:hyperlink>
      <w:r>
        <w:t xml:space="preserve"> "Недвижимое имущество" или </w:t>
      </w:r>
      <w:hyperlink r:id="rId100" w:history="1">
        <w:r>
          <w:rPr>
            <w:color w:val="0000FF"/>
          </w:rPr>
          <w:t>6.1</w:t>
        </w:r>
      </w:hyperlink>
      <w:r>
        <w:t xml:space="preserve"> "Объекты недвижимого имущества, находящиеся в пользовании".</w:t>
      </w:r>
    </w:p>
    <w:p w:rsidR="00CE0218" w:rsidRDefault="00CE0218">
      <w:pPr>
        <w:pStyle w:val="ConsPlusNormal"/>
        <w:spacing w:before="220"/>
        <w:ind w:firstLine="540"/>
        <w:jc w:val="both"/>
      </w:pPr>
      <w:r>
        <w:t xml:space="preserve">85. В </w:t>
      </w:r>
      <w:hyperlink r:id="rId101" w:history="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CE0218" w:rsidRDefault="00CE0218">
      <w:pPr>
        <w:pStyle w:val="ConsPlusNormal"/>
        <w:spacing w:before="220"/>
        <w:ind w:firstLine="540"/>
        <w:jc w:val="both"/>
      </w:pPr>
      <w:r>
        <w:t xml:space="preserve">86. В соответствии с Гражданским </w:t>
      </w:r>
      <w:hyperlink r:id="rId102" w:history="1">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CE0218" w:rsidRDefault="00CE0218">
      <w:pPr>
        <w:pStyle w:val="ConsPlusNormal"/>
        <w:spacing w:before="220"/>
        <w:ind w:firstLine="540"/>
        <w:jc w:val="both"/>
      </w:pPr>
      <w:r>
        <w:t xml:space="preserve">87.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03" w:history="1">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CE0218" w:rsidRDefault="00CE0218">
      <w:pPr>
        <w:pStyle w:val="ConsPlusNormal"/>
        <w:spacing w:before="220"/>
        <w:ind w:firstLine="540"/>
        <w:jc w:val="both"/>
      </w:pPr>
      <w:bookmarkStart w:id="8" w:name="P381"/>
      <w:bookmarkEnd w:id="8"/>
      <w:r>
        <w:t>88. Местонахождение (адрес) недвижимого имущества указывается согласно правоустанавливающим документам. При этом указывается:</w:t>
      </w:r>
    </w:p>
    <w:p w:rsidR="00CE0218" w:rsidRDefault="00CE0218">
      <w:pPr>
        <w:pStyle w:val="ConsPlusNormal"/>
        <w:spacing w:before="220"/>
        <w:ind w:firstLine="540"/>
        <w:jc w:val="both"/>
      </w:pPr>
      <w:r>
        <w:lastRenderedPageBreak/>
        <w:t>1) субъект Российской Федерации;</w:t>
      </w:r>
    </w:p>
    <w:p w:rsidR="00CE0218" w:rsidRDefault="00CE0218">
      <w:pPr>
        <w:pStyle w:val="ConsPlusNormal"/>
        <w:spacing w:before="220"/>
        <w:ind w:firstLine="540"/>
        <w:jc w:val="both"/>
      </w:pPr>
      <w:r>
        <w:t>2) район;</w:t>
      </w:r>
    </w:p>
    <w:p w:rsidR="00CE0218" w:rsidRDefault="00CE0218">
      <w:pPr>
        <w:pStyle w:val="ConsPlusNormal"/>
        <w:spacing w:before="220"/>
        <w:ind w:firstLine="540"/>
        <w:jc w:val="both"/>
      </w:pPr>
      <w:r>
        <w:t>3) город, иной населенный пункт (село, поселок и т.д.);</w:t>
      </w:r>
    </w:p>
    <w:p w:rsidR="00CE0218" w:rsidRDefault="00CE0218">
      <w:pPr>
        <w:pStyle w:val="ConsPlusNormal"/>
        <w:spacing w:before="220"/>
        <w:ind w:firstLine="540"/>
        <w:jc w:val="both"/>
      </w:pPr>
      <w:r>
        <w:t>4) улица (проспект, переулок и т.д.);</w:t>
      </w:r>
    </w:p>
    <w:p w:rsidR="00CE0218" w:rsidRDefault="00CE0218">
      <w:pPr>
        <w:pStyle w:val="ConsPlusNormal"/>
        <w:spacing w:before="220"/>
        <w:ind w:firstLine="540"/>
        <w:jc w:val="both"/>
      </w:pPr>
      <w:r>
        <w:t>5) номер дома (владения, участка), корпуса (строения), квартиры.</w:t>
      </w:r>
    </w:p>
    <w:p w:rsidR="00CE0218" w:rsidRDefault="00CE0218">
      <w:pPr>
        <w:pStyle w:val="ConsPlusNormal"/>
        <w:spacing w:before="220"/>
        <w:ind w:firstLine="540"/>
        <w:jc w:val="both"/>
      </w:pPr>
      <w:r>
        <w:t>Также рекомендуется указывать индекс.</w:t>
      </w:r>
    </w:p>
    <w:p w:rsidR="00CE0218" w:rsidRDefault="00CE0218">
      <w:pPr>
        <w:pStyle w:val="ConsPlusNormal"/>
        <w:spacing w:before="220"/>
        <w:ind w:firstLine="540"/>
        <w:jc w:val="both"/>
      </w:pPr>
      <w:bookmarkStart w:id="9" w:name="P388"/>
      <w:bookmarkEnd w:id="9"/>
      <w:r>
        <w:t>89. Если недвижимое имущество находится за рубежом, то указывается:</w:t>
      </w:r>
    </w:p>
    <w:p w:rsidR="00CE0218" w:rsidRDefault="00CE0218">
      <w:pPr>
        <w:pStyle w:val="ConsPlusNormal"/>
        <w:spacing w:before="220"/>
        <w:ind w:firstLine="540"/>
        <w:jc w:val="both"/>
      </w:pPr>
      <w:r>
        <w:t>1) наименование государства;</w:t>
      </w:r>
    </w:p>
    <w:p w:rsidR="00CE0218" w:rsidRDefault="00CE0218">
      <w:pPr>
        <w:pStyle w:val="ConsPlusNormal"/>
        <w:spacing w:before="220"/>
        <w:ind w:firstLine="540"/>
        <w:jc w:val="both"/>
      </w:pPr>
      <w:r>
        <w:t>2) населенный пункт (иная единица административно-территориального деления);</w:t>
      </w:r>
    </w:p>
    <w:p w:rsidR="00CE0218" w:rsidRDefault="00CE0218">
      <w:pPr>
        <w:pStyle w:val="ConsPlusNormal"/>
        <w:spacing w:before="220"/>
        <w:ind w:firstLine="540"/>
        <w:jc w:val="both"/>
      </w:pPr>
      <w:r>
        <w:t>3) почтовый адрес.</w:t>
      </w:r>
    </w:p>
    <w:p w:rsidR="00CE0218" w:rsidRDefault="00CE0218">
      <w:pPr>
        <w:pStyle w:val="ConsPlusNormal"/>
        <w:spacing w:before="220"/>
        <w:ind w:firstLine="540"/>
        <w:jc w:val="both"/>
      </w:pPr>
      <w:bookmarkStart w:id="10" w:name="P392"/>
      <w:bookmarkEnd w:id="10"/>
      <w:r>
        <w:t>90.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CE0218" w:rsidRDefault="00CE0218">
      <w:pPr>
        <w:pStyle w:val="ConsPlusNormal"/>
        <w:spacing w:before="220"/>
        <w:ind w:firstLine="540"/>
        <w:jc w:val="both"/>
      </w:pPr>
      <w:r>
        <w:t>91.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CE0218" w:rsidRDefault="00CE0218">
      <w:pPr>
        <w:pStyle w:val="ConsPlusNormal"/>
        <w:ind w:firstLine="540"/>
        <w:jc w:val="both"/>
      </w:pPr>
    </w:p>
    <w:p w:rsidR="00CE0218" w:rsidRDefault="00CE0218">
      <w:pPr>
        <w:pStyle w:val="ConsPlusTitle"/>
        <w:ind w:firstLine="540"/>
        <w:jc w:val="both"/>
        <w:outlineLvl w:val="4"/>
      </w:pPr>
      <w:r>
        <w:t>Основание приобретения и источники средств</w:t>
      </w:r>
    </w:p>
    <w:p w:rsidR="00CE0218" w:rsidRDefault="00CE0218">
      <w:pPr>
        <w:pStyle w:val="ConsPlusNormal"/>
        <w:spacing w:before="220"/>
        <w:ind w:firstLine="540"/>
        <w:jc w:val="both"/>
      </w:pPr>
      <w:r>
        <w:t>92. 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CE0218" w:rsidRDefault="00CE0218">
      <w:pPr>
        <w:pStyle w:val="ConsPlusNormal"/>
        <w:spacing w:before="220"/>
        <w:ind w:firstLine="540"/>
        <w:jc w:val="both"/>
      </w:pPr>
      <w:r>
        <w:t xml:space="preserve">93. В случае если право на недвижимое имущество возникло до вступления в силу Федерального </w:t>
      </w:r>
      <w:hyperlink r:id="rId104" w:history="1">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ЕГРН в установленном данным </w:t>
      </w:r>
      <w:hyperlink r:id="rId105" w:history="1">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CE0218" w:rsidRDefault="00CE0218">
      <w:pPr>
        <w:pStyle w:val="ConsPlusNormal"/>
        <w:spacing w:before="220"/>
        <w:ind w:firstLine="540"/>
        <w:jc w:val="both"/>
      </w:pPr>
      <w:r>
        <w:t xml:space="preserve">94. Необходимо указывать правильное, официальное наименование документов с соответствующими реквизитами, </w:t>
      </w:r>
      <w:proofErr w:type="gramStart"/>
      <w:r>
        <w:t>например</w:t>
      </w:r>
      <w:proofErr w:type="gramEnd"/>
      <w:r>
        <w:t>: Свидетельство о государственной регистрации права 50 НДN 776723 от 17 марта 2010 г., Запись в ЕГРН 77:02:0014017:1994-72/004/2018-2 от 27 марта 2018 г., договор купли-продажи от 19 февраля 2018 г. и т.д.</w:t>
      </w:r>
    </w:p>
    <w:p w:rsidR="00CE0218" w:rsidRDefault="00CE0218">
      <w:pPr>
        <w:pStyle w:val="ConsPlusNormal"/>
        <w:spacing w:before="220"/>
        <w:ind w:firstLine="540"/>
        <w:jc w:val="both"/>
      </w:pPr>
      <w:r>
        <w:t xml:space="preserve">95.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06"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CE0218" w:rsidRDefault="00CE0218">
      <w:pPr>
        <w:pStyle w:val="ConsPlusNormal"/>
        <w:spacing w:before="220"/>
        <w:ind w:firstLine="540"/>
        <w:jc w:val="both"/>
      </w:pPr>
      <w:r>
        <w:t>1) на лиц, замещающих (занимающих):</w:t>
      </w:r>
    </w:p>
    <w:p w:rsidR="00CE0218" w:rsidRDefault="00CE0218">
      <w:pPr>
        <w:pStyle w:val="ConsPlusNormal"/>
        <w:spacing w:before="220"/>
        <w:ind w:firstLine="540"/>
        <w:jc w:val="both"/>
      </w:pPr>
      <w:bookmarkStart w:id="11" w:name="P401"/>
      <w:bookmarkEnd w:id="11"/>
      <w:r>
        <w:t>государственные должности Российской Федерации;</w:t>
      </w:r>
    </w:p>
    <w:p w:rsidR="00CE0218" w:rsidRDefault="00CE0218">
      <w:pPr>
        <w:pStyle w:val="ConsPlusNormal"/>
        <w:spacing w:before="220"/>
        <w:ind w:firstLine="540"/>
        <w:jc w:val="both"/>
      </w:pPr>
      <w:r>
        <w:lastRenderedPageBreak/>
        <w:t>должности первого заместителя и заместителей Генерального прокурора Российской Федерации;</w:t>
      </w:r>
    </w:p>
    <w:p w:rsidR="00CE0218" w:rsidRDefault="00CE0218">
      <w:pPr>
        <w:pStyle w:val="ConsPlusNormal"/>
        <w:spacing w:before="220"/>
        <w:ind w:firstLine="540"/>
        <w:jc w:val="both"/>
      </w:pPr>
      <w:r>
        <w:t>должности членов Совета директоров Центрального банка Российской Федерации;</w:t>
      </w:r>
    </w:p>
    <w:p w:rsidR="00CE0218" w:rsidRDefault="00CE0218">
      <w:pPr>
        <w:pStyle w:val="ConsPlusNormal"/>
        <w:spacing w:before="220"/>
        <w:ind w:firstLine="540"/>
        <w:jc w:val="both"/>
      </w:pPr>
      <w:r>
        <w:t>государственные должности субъектов Российской Федерации;</w:t>
      </w:r>
    </w:p>
    <w:p w:rsidR="00CE0218" w:rsidRDefault="00CE0218">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E0218" w:rsidRDefault="00CE0218">
      <w:pPr>
        <w:pStyle w:val="ConsPlusNormal"/>
        <w:spacing w:before="220"/>
        <w:ind w:firstLine="540"/>
        <w:jc w:val="both"/>
      </w:pPr>
      <w:r>
        <w:t>должности заместителей руководителей федеральных органов исполнительной власти;</w:t>
      </w:r>
    </w:p>
    <w:p w:rsidR="00CE0218" w:rsidRDefault="00CE0218">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E0218" w:rsidRDefault="00CE0218">
      <w:pPr>
        <w:pStyle w:val="ConsPlusNormal"/>
        <w:spacing w:before="220"/>
        <w:ind w:firstLine="540"/>
        <w:jc w:val="both"/>
      </w:pPr>
      <w: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E0218" w:rsidRDefault="00CE0218">
      <w:pPr>
        <w:pStyle w:val="ConsPlusNormal"/>
        <w:spacing w:before="220"/>
        <w:ind w:firstLine="540"/>
        <w:jc w:val="both"/>
      </w:pPr>
      <w:bookmarkStart w:id="12" w:name="P409"/>
      <w:bookmarkEnd w:id="12"/>
      <w: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CE0218" w:rsidRDefault="00CE0218">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CE0218" w:rsidRDefault="00CE0218">
      <w:pPr>
        <w:pStyle w:val="ConsPlusNormal"/>
        <w:spacing w:before="220"/>
        <w:ind w:firstLine="540"/>
        <w:jc w:val="both"/>
      </w:pPr>
      <w:r>
        <w:t xml:space="preserve">2) на супруг (супругов), несовершеннолетних детей лиц, указанных в </w:t>
      </w:r>
      <w:hyperlink w:anchor="P401" w:history="1">
        <w:r>
          <w:rPr>
            <w:color w:val="0000FF"/>
          </w:rPr>
          <w:t>абзацах втором</w:t>
        </w:r>
      </w:hyperlink>
      <w:r>
        <w:t xml:space="preserve"> - </w:t>
      </w:r>
      <w:hyperlink w:anchor="P409" w:history="1">
        <w:r>
          <w:rPr>
            <w:color w:val="0000FF"/>
          </w:rPr>
          <w:t>десятом подпункта 1</w:t>
        </w:r>
      </w:hyperlink>
      <w:r>
        <w:t xml:space="preserve"> настоящего пункта;</w:t>
      </w:r>
    </w:p>
    <w:p w:rsidR="00CE0218" w:rsidRDefault="00CE0218">
      <w:pPr>
        <w:pStyle w:val="ConsPlusNormal"/>
        <w:spacing w:before="220"/>
        <w:ind w:firstLine="540"/>
        <w:jc w:val="both"/>
      </w:pPr>
      <w:r>
        <w:t>3) иных лиц в случаях, предусмотренных федеральными законами.</w:t>
      </w:r>
    </w:p>
    <w:p w:rsidR="00CE0218" w:rsidRDefault="00CE0218">
      <w:pPr>
        <w:pStyle w:val="ConsPlusNormal"/>
        <w:spacing w:before="220"/>
        <w:ind w:firstLine="540"/>
        <w:jc w:val="both"/>
      </w:pPr>
      <w:r>
        <w:t>96.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CE0218" w:rsidRDefault="00CE0218">
      <w:pPr>
        <w:pStyle w:val="ConsPlusNormal"/>
        <w:spacing w:before="220"/>
        <w:ind w:firstLine="540"/>
        <w:jc w:val="both"/>
      </w:pPr>
      <w:r>
        <w:t>Сведения о вышеуказанном источнике отображаются в справке ежегодно, вне зависимости от года приобретения имущества.</w:t>
      </w:r>
    </w:p>
    <w:p w:rsidR="00CE0218" w:rsidRDefault="00CE0218">
      <w:pPr>
        <w:pStyle w:val="ConsPlusNormal"/>
        <w:ind w:firstLine="540"/>
        <w:jc w:val="both"/>
      </w:pPr>
    </w:p>
    <w:p w:rsidR="00CE0218" w:rsidRDefault="00CE0218">
      <w:pPr>
        <w:pStyle w:val="ConsPlusTitle"/>
        <w:ind w:firstLine="540"/>
        <w:jc w:val="both"/>
        <w:outlineLvl w:val="3"/>
      </w:pPr>
      <w:r>
        <w:t>Подраздел 3.2. Транспортные средства</w:t>
      </w:r>
    </w:p>
    <w:p w:rsidR="00CE0218" w:rsidRDefault="00CE0218">
      <w:pPr>
        <w:pStyle w:val="ConsPlusNormal"/>
        <w:spacing w:before="220"/>
        <w:ind w:firstLine="540"/>
        <w:jc w:val="both"/>
      </w:pPr>
      <w:r>
        <w:t xml:space="preserve">97. В данном </w:t>
      </w:r>
      <w:hyperlink r:id="rId107" w:history="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CE0218" w:rsidRDefault="00CE0218">
      <w:pPr>
        <w:pStyle w:val="ConsPlusNormal"/>
        <w:spacing w:before="220"/>
        <w:ind w:firstLine="540"/>
        <w:jc w:val="both"/>
      </w:pPr>
      <w:r>
        <w:t xml:space="preserve">98.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w:t>
      </w:r>
      <w:r>
        <w:lastRenderedPageBreak/>
        <w:t>заявления нового собственника (</w:t>
      </w:r>
      <w:hyperlink r:id="rId108" w:history="1">
        <w:r>
          <w:rPr>
            <w:color w:val="0000FF"/>
          </w:rPr>
          <w:t>пункт 11</w:t>
        </w:r>
      </w:hyperlink>
      <w:r>
        <w:t xml:space="preserve">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N 399).</w:t>
      </w:r>
    </w:p>
    <w:p w:rsidR="00CE0218" w:rsidRDefault="00CE0218">
      <w:pPr>
        <w:pStyle w:val="ConsPlusNormal"/>
        <w:spacing w:before="220"/>
        <w:ind w:firstLine="540"/>
        <w:jc w:val="both"/>
      </w:pPr>
      <w:r>
        <w:t xml:space="preserve">99. Если транспортное средство по состоянию на отчетную дату было зарегистрировано на служащего (работника), его супругу (супруга), несовершеннолетнего ребенка (указанные лица являлись собственниками транспортного средства), то его следует отразить в данном </w:t>
      </w:r>
      <w:hyperlink r:id="rId109" w:history="1">
        <w:r>
          <w:rPr>
            <w:color w:val="0000FF"/>
          </w:rPr>
          <w:t>подразделе</w:t>
        </w:r>
      </w:hyperlink>
      <w:r>
        <w:t xml:space="preserve"> справки. Если на отчетную дату транспортное средство уже было отчуждено, то в </w:t>
      </w:r>
      <w:hyperlink r:id="rId110" w:history="1">
        <w:r>
          <w:rPr>
            <w:color w:val="0000FF"/>
          </w:rPr>
          <w:t>подразделе 3.2</w:t>
        </w:r>
      </w:hyperlink>
      <w:r>
        <w:t xml:space="preserve"> справки его отражать не следует. При этом в </w:t>
      </w:r>
      <w:hyperlink r:id="rId111" w:history="1">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CE0218" w:rsidRDefault="00CE0218">
      <w:pPr>
        <w:pStyle w:val="ConsPlusNormal"/>
        <w:spacing w:before="220"/>
        <w:ind w:firstLine="540"/>
        <w:jc w:val="both"/>
      </w:pPr>
      <w:r>
        <w:t xml:space="preserve">100. При заполнении </w:t>
      </w:r>
      <w:hyperlink r:id="rId112" w:history="1">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t>Шалинский</w:t>
      </w:r>
      <w:proofErr w:type="spellEnd"/>
      <w:r>
        <w:t xml:space="preserve">", ОГИБДД ММО МВД России по </w:t>
      </w:r>
      <w:proofErr w:type="spellStart"/>
      <w:r>
        <w:t>Новолялинскому</w:t>
      </w:r>
      <w:proofErr w:type="spellEnd"/>
      <w:r>
        <w:t xml:space="preserve"> району, 3 отд. МОТОТРЭР ГИБДД УВД по ЦАО г. Москвы и т.д. Указанные данные заполняются согласно паспорту транспортного средства.</w:t>
      </w:r>
    </w:p>
    <w:p w:rsidR="00CE0218" w:rsidRDefault="00CE0218">
      <w:pPr>
        <w:pStyle w:val="ConsPlusNormal"/>
        <w:spacing w:before="220"/>
        <w:ind w:firstLine="540"/>
        <w:jc w:val="both"/>
      </w:pPr>
      <w:r>
        <w:t xml:space="preserve">101. Аналогичным подходом необходимо руководствоваться при указании в данном </w:t>
      </w:r>
      <w:hyperlink r:id="rId113" w:history="1">
        <w:r>
          <w:rPr>
            <w:color w:val="0000FF"/>
          </w:rPr>
          <w:t>подразделе</w:t>
        </w:r>
      </w:hyperlink>
      <w:r>
        <w:t xml:space="preserve"> водного, воздушного транспорта.</w:t>
      </w:r>
    </w:p>
    <w:p w:rsidR="00CE0218" w:rsidRDefault="00CE0218">
      <w:pPr>
        <w:pStyle w:val="ConsPlusNormal"/>
        <w:spacing w:before="220"/>
        <w:ind w:firstLine="540"/>
        <w:jc w:val="both"/>
      </w:pPr>
      <w:r>
        <w:t xml:space="preserve">102. В </w:t>
      </w:r>
      <w:hyperlink r:id="rId114" w:history="1">
        <w:r>
          <w:rPr>
            <w:color w:val="0000FF"/>
          </w:rPr>
          <w:t>строке 7</w:t>
        </w:r>
      </w:hyperlink>
      <w:r>
        <w:t xml:space="preserve"> "Иные транспортные средства" подлежат указанию прицепы, зарегистрированные в установленном порядке.</w:t>
      </w:r>
    </w:p>
    <w:p w:rsidR="00CE0218" w:rsidRDefault="00CE0218">
      <w:pPr>
        <w:pStyle w:val="ConsPlusNormal"/>
        <w:ind w:firstLine="540"/>
        <w:jc w:val="both"/>
      </w:pPr>
    </w:p>
    <w:p w:rsidR="00CE0218" w:rsidRDefault="00CE0218">
      <w:pPr>
        <w:pStyle w:val="ConsPlusTitle"/>
        <w:jc w:val="center"/>
        <w:outlineLvl w:val="2"/>
      </w:pPr>
      <w:r>
        <w:t>РАЗДЕЛ 4. СВЕДЕНИЯ О СЧЕТАХ В БАНКАХ И ИНЫХ</w:t>
      </w:r>
    </w:p>
    <w:p w:rsidR="00CE0218" w:rsidRDefault="00CE0218">
      <w:pPr>
        <w:pStyle w:val="ConsPlusTitle"/>
        <w:jc w:val="center"/>
      </w:pPr>
      <w:r>
        <w:t>КРЕДИТНЫХ ОРГАНИЗАЦИЯХ</w:t>
      </w:r>
    </w:p>
    <w:p w:rsidR="00CE0218" w:rsidRDefault="00CE0218">
      <w:pPr>
        <w:pStyle w:val="ConsPlusNormal"/>
        <w:ind w:firstLine="540"/>
        <w:jc w:val="both"/>
      </w:pPr>
    </w:p>
    <w:p w:rsidR="00CE0218" w:rsidRDefault="00CE0218">
      <w:pPr>
        <w:pStyle w:val="ConsPlusNormal"/>
        <w:ind w:firstLine="540"/>
        <w:jc w:val="both"/>
      </w:pPr>
      <w:r>
        <w:t xml:space="preserve">103. В данном </w:t>
      </w:r>
      <w:hyperlink r:id="rId115" w:history="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CE0218" w:rsidRDefault="00CE0218">
      <w:pPr>
        <w:pStyle w:val="ConsPlusNormal"/>
        <w:spacing w:before="220"/>
        <w:ind w:firstLine="540"/>
        <w:jc w:val="both"/>
      </w:pPr>
      <w:r>
        <w:t>104.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CE0218" w:rsidRDefault="00CE0218">
      <w:pPr>
        <w:pStyle w:val="ConsPlusNormal"/>
        <w:spacing w:before="220"/>
        <w:ind w:firstLine="540"/>
        <w:jc w:val="both"/>
      </w:pPr>
      <w:r>
        <w:t>1) счета с нулевым остатком по состоянию на отчетную дату;</w:t>
      </w:r>
    </w:p>
    <w:p w:rsidR="00CE0218" w:rsidRDefault="00CE0218">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CE0218" w:rsidRDefault="00CE0218">
      <w:pPr>
        <w:pStyle w:val="ConsPlusNormal"/>
        <w:spacing w:before="220"/>
        <w:ind w:firstLine="540"/>
        <w:jc w:val="both"/>
      </w:pPr>
      <w:r>
        <w:t>3) счета (вклады) в иностранных банках, расположенных за пределами Российской Федерации.</w:t>
      </w:r>
    </w:p>
    <w:p w:rsidR="00CE0218" w:rsidRDefault="00CE0218">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16" w:history="1">
        <w:r>
          <w:rPr>
            <w:color w:val="0000FF"/>
          </w:rPr>
          <w:t>закона</w:t>
        </w:r>
      </w:hyperlink>
      <w:r>
        <w:t xml:space="preserve"> от 7 мая 2013 г. N 79-ФЗ;</w:t>
      </w:r>
    </w:p>
    <w:p w:rsidR="00CE0218" w:rsidRDefault="00CE0218">
      <w:pPr>
        <w:pStyle w:val="ConsPlusNormal"/>
        <w:spacing w:before="220"/>
        <w:ind w:firstLine="540"/>
        <w:jc w:val="both"/>
      </w:pPr>
      <w: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CE0218" w:rsidRDefault="00CE0218">
      <w:pPr>
        <w:pStyle w:val="ConsPlusNormal"/>
        <w:spacing w:before="220"/>
        <w:ind w:firstLine="540"/>
        <w:jc w:val="both"/>
      </w:pPr>
      <w:r>
        <w:t>5) счета, открытые для погашения кредита.</w:t>
      </w:r>
    </w:p>
    <w:p w:rsidR="00CE0218" w:rsidRDefault="00CE0218">
      <w:pPr>
        <w:pStyle w:val="ConsPlusNormal"/>
        <w:spacing w:before="220"/>
        <w:ind w:firstLine="540"/>
        <w:jc w:val="both"/>
      </w:pPr>
      <w:r>
        <w:t>6) вклады (счета) в драгоценных металлах (в том числе указывается вид счета и металл, в котором он открыт).</w:t>
      </w:r>
    </w:p>
    <w:p w:rsidR="00CE0218" w:rsidRDefault="00CE0218">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CE0218" w:rsidRDefault="00CE0218">
      <w:pPr>
        <w:pStyle w:val="ConsPlusNormal"/>
        <w:spacing w:before="220"/>
        <w:ind w:firstLine="540"/>
        <w:jc w:val="both"/>
      </w:pPr>
      <w:r>
        <w:lastRenderedPageBreak/>
        <w:t>Сведения об учетных ценах на аффинированные драгоценные металлы, устанавливаемых Банком России, размещены на его официальном сайте: http://www.cbr.ru/hd_base/?PrtId=metall_base_new.</w:t>
      </w:r>
    </w:p>
    <w:p w:rsidR="00CE0218" w:rsidRDefault="00CE0218">
      <w:pPr>
        <w:pStyle w:val="ConsPlusNormal"/>
        <w:spacing w:before="220"/>
        <w:ind w:firstLine="540"/>
        <w:jc w:val="both"/>
      </w:pPr>
      <w:r>
        <w:t xml:space="preserve">105. С учетом целей антикоррупционного законодательства в данном </w:t>
      </w:r>
      <w:hyperlink r:id="rId117" w:history="1">
        <w:r>
          <w:rPr>
            <w:color w:val="0000FF"/>
          </w:rPr>
          <w:t>разделе</w:t>
        </w:r>
      </w:hyperlink>
      <w:r>
        <w:t xml:space="preserve"> не указываются следующие счета:</w:t>
      </w:r>
    </w:p>
    <w:p w:rsidR="00CE0218" w:rsidRDefault="00CE0218">
      <w:pPr>
        <w:pStyle w:val="ConsPlusNormal"/>
        <w:spacing w:before="220"/>
        <w:ind w:firstLine="540"/>
        <w:jc w:val="both"/>
      </w:pPr>
      <w:r>
        <w:t>1) счета, закрытые по состоянию на отчетную дату;</w:t>
      </w:r>
    </w:p>
    <w:p w:rsidR="00CE0218" w:rsidRDefault="00CE0218">
      <w:pPr>
        <w:pStyle w:val="ConsPlusNormal"/>
        <w:spacing w:before="220"/>
        <w:ind w:firstLine="540"/>
        <w:jc w:val="both"/>
      </w:pPr>
      <w:r>
        <w:t xml:space="preserve">2) специальные избирательные счета, открытые в соответствии с Федеральным </w:t>
      </w:r>
      <w:hyperlink r:id="rId118"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CE0218" w:rsidRDefault="00CE0218">
      <w:pPr>
        <w:pStyle w:val="ConsPlusNormal"/>
        <w:spacing w:before="220"/>
        <w:ind w:firstLine="540"/>
        <w:jc w:val="both"/>
      </w:pPr>
      <w:r>
        <w:t>3) депозитные счета нотариуса;</w:t>
      </w:r>
    </w:p>
    <w:p w:rsidR="00CE0218" w:rsidRDefault="00CE0218">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CE0218" w:rsidRDefault="00CE0218">
      <w:pPr>
        <w:pStyle w:val="ConsPlusNormal"/>
        <w:spacing w:before="220"/>
        <w:ind w:firstLine="540"/>
        <w:jc w:val="both"/>
      </w:pPr>
      <w:r>
        <w:t>5) счета доверительного управления;</w:t>
      </w:r>
    </w:p>
    <w:p w:rsidR="00CE0218" w:rsidRDefault="00CE0218">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CE0218" w:rsidRDefault="00CE0218">
      <w:pPr>
        <w:pStyle w:val="ConsPlusNormal"/>
        <w:spacing w:before="220"/>
        <w:ind w:firstLine="540"/>
        <w:jc w:val="both"/>
      </w:pPr>
      <w:r>
        <w:t xml:space="preserve">106. В </w:t>
      </w:r>
      <w:hyperlink r:id="rId119" w:history="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банка или иной кредитной организации, в котором был открыт соответствующий счет.</w:t>
      </w:r>
    </w:p>
    <w:p w:rsidR="00CE0218" w:rsidRDefault="00CE0218">
      <w:pPr>
        <w:pStyle w:val="ConsPlusNormal"/>
        <w:spacing w:before="220"/>
        <w:ind w:firstLine="540"/>
        <w:jc w:val="both"/>
      </w:pPr>
      <w:r>
        <w:t xml:space="preserve">107. В </w:t>
      </w:r>
      <w:hyperlink r:id="rId120" w:history="1">
        <w:r>
          <w:rPr>
            <w:color w:val="0000FF"/>
          </w:rPr>
          <w:t>графе</w:t>
        </w:r>
      </w:hyperlink>
      <w:r>
        <w:t xml:space="preserve"> "Вид и валюта счета" вид счета указывается с учетом норм Гражданского </w:t>
      </w:r>
      <w:hyperlink r:id="rId121" w:history="1">
        <w:r>
          <w:rPr>
            <w:color w:val="0000FF"/>
          </w:rPr>
          <w:t>кодекса</w:t>
        </w:r>
      </w:hyperlink>
      <w:r>
        <w:t xml:space="preserve"> Российской Федерации, иных федеральных законов и </w:t>
      </w:r>
      <w:hyperlink r:id="rId122" w:history="1">
        <w:r>
          <w:rPr>
            <w:color w:val="0000FF"/>
          </w:rPr>
          <w:t>Инструкции</w:t>
        </w:r>
      </w:hyperlink>
      <w:r>
        <w:t xml:space="preserve"> Банка России от 30 мая 2014 г. N 153-И "Об открытии и закрытии банковских счетов, счетов по вкладам (депозитам), депозитных счетов".</w:t>
      </w:r>
    </w:p>
    <w:p w:rsidR="00CE0218" w:rsidRDefault="00CE0218">
      <w:pPr>
        <w:pStyle w:val="ConsPlusNormal"/>
        <w:spacing w:before="220"/>
        <w:ind w:firstLine="540"/>
        <w:jc w:val="both"/>
      </w:pPr>
      <w:r>
        <w:t xml:space="preserve">108. В соответствии с указанной </w:t>
      </w:r>
      <w:hyperlink r:id="rId123" w:history="1">
        <w:r>
          <w:rPr>
            <w:color w:val="0000FF"/>
          </w:rPr>
          <w:t>Инструкцией</w:t>
        </w:r>
      </w:hyperlink>
      <w:r>
        <w:t xml:space="preserve"> физическим лицам открываются следующие счета:</w:t>
      </w:r>
    </w:p>
    <w:p w:rsidR="00CE0218" w:rsidRDefault="00CE0218">
      <w:pPr>
        <w:pStyle w:val="ConsPlusNormal"/>
        <w:spacing w:before="220"/>
        <w:ind w:firstLine="540"/>
        <w:jc w:val="both"/>
      </w:pPr>
      <w:r>
        <w:t>1) текущий счет (для совершения операций, не связанных с предпринимательской деятельностью или частной практикой);</w:t>
      </w:r>
    </w:p>
    <w:p w:rsidR="00CE0218" w:rsidRDefault="00CE0218">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24" w:history="1">
        <w:r>
          <w:rPr>
            <w:color w:val="0000FF"/>
          </w:rPr>
          <w:t>разделе</w:t>
        </w:r>
      </w:hyperlink>
      <w:r>
        <w:t>. Счет такой карты, как правило, текущий.</w:t>
      </w:r>
    </w:p>
    <w:p w:rsidR="00CE0218" w:rsidRDefault="00CE0218">
      <w:pPr>
        <w:pStyle w:val="ConsPlusNormal"/>
        <w:spacing w:before="220"/>
        <w:ind w:firstLine="540"/>
        <w:jc w:val="both"/>
      </w:pPr>
      <w: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CE0218" w:rsidRDefault="00CE0218">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125" w:history="1">
        <w:r>
          <w:rPr>
            <w:color w:val="0000FF"/>
          </w:rPr>
          <w:t>разделе</w:t>
        </w:r>
      </w:hyperlink>
      <w:r>
        <w:t xml:space="preserve"> как "Депозитный".</w:t>
      </w:r>
    </w:p>
    <w:p w:rsidR="00CE0218" w:rsidRDefault="00CE0218">
      <w:pPr>
        <w:pStyle w:val="ConsPlusNormal"/>
        <w:spacing w:before="220"/>
        <w:ind w:firstLine="540"/>
        <w:jc w:val="both"/>
      </w:pPr>
      <w:r>
        <w:t xml:space="preserve">109. В </w:t>
      </w:r>
      <w:hyperlink r:id="rId126" w:history="1">
        <w:r>
          <w:rPr>
            <w:color w:val="0000FF"/>
          </w:rPr>
          <w:t>графе</w:t>
        </w:r>
      </w:hyperlink>
      <w:r>
        <w:t xml:space="preserve"> "Дата открытия счета" не допускается указание даты выпуска (</w:t>
      </w:r>
      <w:proofErr w:type="spellStart"/>
      <w:r>
        <w:t>перевыпуска</w:t>
      </w:r>
      <w:proofErr w:type="spellEnd"/>
      <w:r>
        <w:t>) платежной карты.</w:t>
      </w:r>
    </w:p>
    <w:p w:rsidR="00CE0218" w:rsidRDefault="00CE0218">
      <w:pPr>
        <w:pStyle w:val="ConsPlusNormal"/>
        <w:spacing w:before="220"/>
        <w:ind w:firstLine="540"/>
        <w:jc w:val="both"/>
      </w:pPr>
      <w:r>
        <w:t xml:space="preserve">110. </w:t>
      </w:r>
      <w:hyperlink r:id="rId127" w:history="1">
        <w:r>
          <w:rPr>
            <w:color w:val="0000FF"/>
          </w:rPr>
          <w:t>Графа</w:t>
        </w:r>
      </w:hyperlink>
      <w:r>
        <w:t xml:space="preserve"> "Остаток на счете" заполняется по состоянию на отчетную дату.</w:t>
      </w:r>
    </w:p>
    <w:p w:rsidR="00CE0218" w:rsidRDefault="00CE0218">
      <w:pPr>
        <w:pStyle w:val="ConsPlusNormal"/>
        <w:spacing w:before="220"/>
        <w:ind w:firstLine="540"/>
        <w:jc w:val="both"/>
      </w:pPr>
      <w: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http://www.cbr.ru/currency_base/daily.aspx.</w:t>
      </w:r>
    </w:p>
    <w:p w:rsidR="00CE0218" w:rsidRDefault="00CE0218">
      <w:pPr>
        <w:pStyle w:val="ConsPlusNormal"/>
        <w:spacing w:before="220"/>
        <w:ind w:firstLine="540"/>
        <w:jc w:val="both"/>
      </w:pPr>
      <w:r>
        <w:t xml:space="preserve">111. </w:t>
      </w:r>
      <w:hyperlink r:id="rId128" w:history="1">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w:t>
      </w:r>
      <w:r>
        <w:lastRenderedPageBreak/>
        <w:t>сведений в 2019 году указывается общая сумма денежных средств, поступивших на счет в 2018 году, если эта сумма превышает общий доход служащего (работника) и его супруги (супруга) за 2016, 2017 и 2018 годы. В этом случае к справке прилагается выписка о движении денежных средств по данному счету за отчетный период.</w:t>
      </w:r>
    </w:p>
    <w:p w:rsidR="00CE0218" w:rsidRDefault="00CE0218">
      <w:pPr>
        <w:pStyle w:val="ConsPlusNormal"/>
        <w:spacing w:before="220"/>
        <w:ind w:firstLine="540"/>
        <w:jc w:val="both"/>
      </w:pPr>
      <w:r>
        <w:t xml:space="preserve">При этом в данной </w:t>
      </w:r>
      <w:hyperlink r:id="rId129" w:history="1">
        <w:r>
          <w:rPr>
            <w:color w:val="0000FF"/>
          </w:rPr>
          <w:t>графе</w:t>
        </w:r>
      </w:hyperlink>
      <w:r>
        <w:t xml:space="preserve"> следует сделать специальную пометку "Выписка от _______ N ____ прилагается на ____ л.".</w:t>
      </w:r>
    </w:p>
    <w:p w:rsidR="00CE0218" w:rsidRDefault="00CE0218">
      <w:pPr>
        <w:pStyle w:val="ConsPlusNormal"/>
        <w:spacing w:before="220"/>
        <w:ind w:firstLine="540"/>
        <w:jc w:val="both"/>
      </w:pPr>
      <w:r>
        <w:t xml:space="preserve">Для лиц, указанных в </w:t>
      </w:r>
      <w:hyperlink w:anchor="P53" w:history="1">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130" w:history="1">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CE0218" w:rsidRDefault="00CE0218">
      <w:pPr>
        <w:pStyle w:val="ConsPlusNormal"/>
        <w:spacing w:before="220"/>
        <w:ind w:firstLine="540"/>
        <w:jc w:val="both"/>
      </w:pPr>
      <w:r>
        <w:t>Для счетов в иностранной валюте сумма указывается в рублях по курсу Банка России на отчетную дату.</w:t>
      </w:r>
    </w:p>
    <w:p w:rsidR="00CE0218" w:rsidRDefault="00CE0218">
      <w:pPr>
        <w:pStyle w:val="ConsPlusNormal"/>
        <w:spacing w:before="220"/>
        <w:ind w:firstLine="540"/>
        <w:jc w:val="both"/>
      </w:pPr>
      <w:r>
        <w:t>112.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обратиться в банк или соответствующую кредитную организацию.</w:t>
      </w:r>
    </w:p>
    <w:p w:rsidR="00CE0218" w:rsidRDefault="00CE0218">
      <w:pPr>
        <w:pStyle w:val="ConsPlusNormal"/>
        <w:ind w:firstLine="540"/>
        <w:jc w:val="both"/>
      </w:pPr>
    </w:p>
    <w:p w:rsidR="00CE0218" w:rsidRDefault="00CE0218">
      <w:pPr>
        <w:pStyle w:val="ConsPlusTitle"/>
        <w:ind w:firstLine="540"/>
        <w:jc w:val="both"/>
        <w:outlineLvl w:val="3"/>
      </w:pPr>
      <w:r>
        <w:t>Совместный счет</w:t>
      </w:r>
    </w:p>
    <w:p w:rsidR="00CE0218" w:rsidRDefault="00CE0218">
      <w:pPr>
        <w:pStyle w:val="ConsPlusNormal"/>
        <w:spacing w:before="220"/>
        <w:ind w:firstLine="540"/>
        <w:jc w:val="both"/>
      </w:pPr>
      <w:r>
        <w:t>113.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E0218" w:rsidRDefault="00CE0218">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E0218" w:rsidRDefault="00CE0218">
      <w:pPr>
        <w:pStyle w:val="ConsPlusNormal"/>
        <w:ind w:firstLine="540"/>
        <w:jc w:val="both"/>
      </w:pPr>
    </w:p>
    <w:p w:rsidR="00CE0218" w:rsidRDefault="00CE0218">
      <w:pPr>
        <w:pStyle w:val="ConsPlusTitle"/>
        <w:ind w:firstLine="540"/>
        <w:jc w:val="both"/>
        <w:outlineLvl w:val="3"/>
      </w:pPr>
      <w:r>
        <w:t>Кредитные карты, карты с овердрафтом</w:t>
      </w:r>
    </w:p>
    <w:p w:rsidR="00CE0218" w:rsidRDefault="00CE0218">
      <w:pPr>
        <w:pStyle w:val="ConsPlusNormal"/>
        <w:ind w:firstLine="540"/>
        <w:jc w:val="both"/>
      </w:pPr>
    </w:p>
    <w:p w:rsidR="00CE0218" w:rsidRDefault="00CE0218">
      <w:pPr>
        <w:pStyle w:val="ConsPlusNormal"/>
        <w:ind w:firstLine="540"/>
        <w:jc w:val="both"/>
      </w:pPr>
      <w:r>
        <w:t>114. Банк (иная кредитная организация) выпускает следующие виды карт (таблица N 5):</w:t>
      </w:r>
    </w:p>
    <w:p w:rsidR="00CE0218" w:rsidRDefault="00CE0218">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917"/>
      </w:tblGrid>
      <w:tr w:rsidR="00CE0218">
        <w:tc>
          <w:tcPr>
            <w:tcW w:w="2154" w:type="dxa"/>
            <w:tcBorders>
              <w:top w:val="nil"/>
              <w:left w:val="nil"/>
              <w:bottom w:val="nil"/>
            </w:tcBorders>
          </w:tcPr>
          <w:p w:rsidR="00CE0218" w:rsidRDefault="00CE0218">
            <w:pPr>
              <w:pStyle w:val="ConsPlusNormal"/>
            </w:pPr>
            <w:r>
              <w:t>Расчетная (дебетовая)</w:t>
            </w:r>
          </w:p>
        </w:tc>
        <w:tc>
          <w:tcPr>
            <w:tcW w:w="6917" w:type="dxa"/>
            <w:tcBorders>
              <w:top w:val="nil"/>
              <w:bottom w:val="nil"/>
              <w:right w:val="nil"/>
            </w:tcBorders>
          </w:tcPr>
          <w:p w:rsidR="00CE0218" w:rsidRDefault="00CE0218">
            <w:pPr>
              <w:pStyle w:val="ConsPlusNormal"/>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CE0218">
        <w:tblPrEx>
          <w:tblBorders>
            <w:insideV w:val="nil"/>
          </w:tblBorders>
        </w:tblPrEx>
        <w:tc>
          <w:tcPr>
            <w:tcW w:w="2154" w:type="dxa"/>
            <w:tcBorders>
              <w:top w:val="nil"/>
              <w:bottom w:val="nil"/>
            </w:tcBorders>
          </w:tcPr>
          <w:p w:rsidR="00CE0218" w:rsidRDefault="00CE0218">
            <w:pPr>
              <w:pStyle w:val="ConsPlusNormal"/>
            </w:pPr>
          </w:p>
        </w:tc>
        <w:tc>
          <w:tcPr>
            <w:tcW w:w="6917" w:type="dxa"/>
            <w:tcBorders>
              <w:top w:val="nil"/>
              <w:bottom w:val="nil"/>
            </w:tcBorders>
          </w:tcPr>
          <w:p w:rsidR="00CE0218" w:rsidRDefault="00CE0218">
            <w:pPr>
              <w:pStyle w:val="ConsPlusNormal"/>
            </w:pPr>
          </w:p>
        </w:tc>
      </w:tr>
      <w:tr w:rsidR="00CE0218">
        <w:tc>
          <w:tcPr>
            <w:tcW w:w="2154" w:type="dxa"/>
            <w:tcBorders>
              <w:top w:val="nil"/>
              <w:left w:val="nil"/>
              <w:bottom w:val="nil"/>
            </w:tcBorders>
          </w:tcPr>
          <w:p w:rsidR="00CE0218" w:rsidRDefault="00CE0218">
            <w:pPr>
              <w:pStyle w:val="ConsPlusNormal"/>
            </w:pPr>
            <w:r>
              <w:t>Кредитная</w:t>
            </w:r>
          </w:p>
        </w:tc>
        <w:tc>
          <w:tcPr>
            <w:tcW w:w="6917" w:type="dxa"/>
            <w:tcBorders>
              <w:top w:val="nil"/>
              <w:bottom w:val="nil"/>
              <w:right w:val="nil"/>
            </w:tcBorders>
          </w:tcPr>
          <w:p w:rsidR="00CE0218" w:rsidRDefault="00CE0218">
            <w:pPr>
              <w:pStyle w:val="ConsPlusNormal"/>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CE0218" w:rsidRDefault="00CE0218">
      <w:pPr>
        <w:pStyle w:val="ConsPlusNormal"/>
        <w:jc w:val="center"/>
      </w:pPr>
    </w:p>
    <w:p w:rsidR="00CE0218" w:rsidRDefault="00CE0218">
      <w:pPr>
        <w:pStyle w:val="ConsPlusNormal"/>
        <w:ind w:firstLine="540"/>
        <w:jc w:val="both"/>
      </w:pPr>
      <w:r>
        <w:t>115. Расчетная (дебетовая) и кредитные карты, как правило, предполагают открытие и ведение банком (иной кредитной организацией) счета.</w:t>
      </w:r>
    </w:p>
    <w:p w:rsidR="00CE0218" w:rsidRDefault="00CE0218">
      <w:pPr>
        <w:pStyle w:val="ConsPlusNormal"/>
        <w:spacing w:before="220"/>
        <w:ind w:firstLine="540"/>
        <w:jc w:val="both"/>
      </w:pPr>
      <w:r>
        <w:t xml:space="preserve">116.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131" w:history="1">
        <w:r>
          <w:rPr>
            <w:color w:val="0000FF"/>
          </w:rPr>
          <w:t>подразделе 6.2</w:t>
        </w:r>
      </w:hyperlink>
      <w:r>
        <w:t xml:space="preserve"> справки.</w:t>
      </w:r>
    </w:p>
    <w:p w:rsidR="00CE0218" w:rsidRDefault="00CE0218">
      <w:pPr>
        <w:pStyle w:val="ConsPlusNormal"/>
        <w:spacing w:before="220"/>
        <w:ind w:firstLine="540"/>
        <w:jc w:val="both"/>
      </w:pPr>
      <w:r>
        <w:t xml:space="preserve">117.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132" w:history="1">
        <w:r>
          <w:rPr>
            <w:color w:val="0000FF"/>
          </w:rPr>
          <w:t>подразделе 6.2</w:t>
        </w:r>
      </w:hyperlink>
      <w:r>
        <w:t xml:space="preserve"> справки.</w:t>
      </w:r>
    </w:p>
    <w:p w:rsidR="00CE0218" w:rsidRDefault="00CE0218">
      <w:pPr>
        <w:pStyle w:val="ConsPlusNormal"/>
        <w:spacing w:before="220"/>
        <w:ind w:firstLine="540"/>
        <w:jc w:val="both"/>
      </w:pPr>
      <w:r>
        <w:lastRenderedPageBreak/>
        <w:t>118.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CE0218" w:rsidRDefault="00CE0218">
      <w:pPr>
        <w:pStyle w:val="ConsPlusNormal"/>
        <w:spacing w:before="220"/>
        <w:ind w:firstLine="540"/>
        <w:jc w:val="both"/>
      </w:pPr>
      <w:r>
        <w:t>119.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CE0218" w:rsidRDefault="00CE0218">
      <w:pPr>
        <w:pStyle w:val="ConsPlusNormal"/>
        <w:spacing w:before="220"/>
        <w:ind w:firstLine="540"/>
        <w:jc w:val="both"/>
      </w:pPr>
      <w:r>
        <w:t xml:space="preserve">120. В данном </w:t>
      </w:r>
      <w:hyperlink r:id="rId133" w:history="1">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t>софинансирования</w:t>
      </w:r>
      <w:proofErr w:type="spellEnd"/>
      <w:r>
        <w:t xml:space="preserve"> пенсии, действующей в соответствии с Федеральным </w:t>
      </w:r>
      <w:hyperlink r:id="rId134" w:history="1">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t>Яндекс.Деньги</w:t>
      </w:r>
      <w:proofErr w:type="spellEnd"/>
      <w:r>
        <w:t>", "</w:t>
      </w:r>
      <w:proofErr w:type="spellStart"/>
      <w:r>
        <w:t>Qiwi</w:t>
      </w:r>
      <w:proofErr w:type="spellEnd"/>
      <w:r>
        <w:t xml:space="preserve"> кошелек" и др.).</w:t>
      </w:r>
    </w:p>
    <w:p w:rsidR="00CE0218" w:rsidRDefault="00CE0218">
      <w:pPr>
        <w:pStyle w:val="ConsPlusNormal"/>
        <w:ind w:firstLine="540"/>
        <w:jc w:val="both"/>
      </w:pPr>
    </w:p>
    <w:p w:rsidR="00CE0218" w:rsidRDefault="00CE0218">
      <w:pPr>
        <w:pStyle w:val="ConsPlusTitle"/>
        <w:ind w:firstLine="540"/>
        <w:jc w:val="both"/>
        <w:outlineLvl w:val="3"/>
      </w:pPr>
      <w:r>
        <w:t>Отзыв лицензии у кредитной организации</w:t>
      </w:r>
    </w:p>
    <w:p w:rsidR="00CE0218" w:rsidRDefault="00CE0218">
      <w:pPr>
        <w:pStyle w:val="ConsPlusNormal"/>
        <w:spacing w:before="220"/>
        <w:ind w:firstLine="540"/>
        <w:jc w:val="both"/>
      </w:pPr>
      <w:r>
        <w:t xml:space="preserve">121. В соответствии с </w:t>
      </w:r>
      <w:hyperlink r:id="rId135" w:history="1">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36" w:history="1">
        <w:r>
          <w:rPr>
            <w:color w:val="0000FF"/>
          </w:rPr>
          <w:t>пункт 7 статьи 859</w:t>
        </w:r>
      </w:hyperlink>
      <w:r>
        <w:t xml:space="preserve"> Гражданского кодекса Российской Федерации).</w:t>
      </w:r>
    </w:p>
    <w:p w:rsidR="00CE0218" w:rsidRDefault="00CE0218">
      <w:pPr>
        <w:pStyle w:val="ConsPlusNormal"/>
        <w:spacing w:before="220"/>
        <w:ind w:firstLine="540"/>
        <w:jc w:val="both"/>
      </w:pPr>
      <w:r>
        <w:t>122.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CE0218" w:rsidRDefault="00CE0218">
      <w:pPr>
        <w:pStyle w:val="ConsPlusNormal"/>
        <w:spacing w:before="220"/>
        <w:ind w:firstLine="540"/>
        <w:jc w:val="both"/>
      </w:pPr>
      <w:r>
        <w:t xml:space="preserve">123. До момента закрытия соответствующего счета, счет считается открытым и подлежит отражению в </w:t>
      </w:r>
      <w:hyperlink r:id="rId137" w:history="1">
        <w:r>
          <w:rPr>
            <w:color w:val="0000FF"/>
          </w:rPr>
          <w:t>разделе 4</w:t>
        </w:r>
      </w:hyperlink>
      <w:r>
        <w:t xml:space="preserve"> справки.</w:t>
      </w:r>
    </w:p>
    <w:p w:rsidR="00CE0218" w:rsidRDefault="00CE0218">
      <w:pPr>
        <w:pStyle w:val="ConsPlusNormal"/>
        <w:ind w:firstLine="540"/>
        <w:jc w:val="both"/>
      </w:pPr>
    </w:p>
    <w:p w:rsidR="00CE0218" w:rsidRDefault="00CE0218">
      <w:pPr>
        <w:pStyle w:val="ConsPlusTitle"/>
        <w:ind w:firstLine="540"/>
        <w:jc w:val="both"/>
        <w:outlineLvl w:val="3"/>
      </w:pPr>
      <w:r>
        <w:t>Ликвидация кредитной организации</w:t>
      </w:r>
    </w:p>
    <w:p w:rsidR="00CE0218" w:rsidRDefault="00CE0218">
      <w:pPr>
        <w:pStyle w:val="ConsPlusNormal"/>
        <w:spacing w:before="220"/>
        <w:ind w:firstLine="540"/>
        <w:jc w:val="both"/>
      </w:pPr>
      <w:r>
        <w:t>124.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CE0218" w:rsidRDefault="00CE0218">
      <w:pPr>
        <w:pStyle w:val="ConsPlusNormal"/>
        <w:spacing w:before="220"/>
        <w:ind w:firstLine="540"/>
        <w:jc w:val="both"/>
      </w:pPr>
      <w:r>
        <w:t>125.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CE0218" w:rsidRDefault="00CE0218">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http://cbr.ru/credit/likvidbase/.</w:t>
      </w:r>
    </w:p>
    <w:p w:rsidR="00CE0218" w:rsidRDefault="00CE0218">
      <w:pPr>
        <w:pStyle w:val="ConsPlusNormal"/>
        <w:ind w:firstLine="540"/>
        <w:jc w:val="both"/>
      </w:pPr>
    </w:p>
    <w:p w:rsidR="00CE0218" w:rsidRDefault="00CE0218">
      <w:pPr>
        <w:pStyle w:val="ConsPlusTitle"/>
        <w:jc w:val="center"/>
        <w:outlineLvl w:val="2"/>
      </w:pPr>
      <w:r>
        <w:t>РАЗДЕЛ 5. СВЕДЕНИЯ О ЦЕННЫХ БУМАГАХ</w:t>
      </w:r>
    </w:p>
    <w:p w:rsidR="00CE0218" w:rsidRDefault="00CE0218">
      <w:pPr>
        <w:pStyle w:val="ConsPlusNormal"/>
        <w:ind w:firstLine="540"/>
        <w:jc w:val="both"/>
      </w:pPr>
    </w:p>
    <w:p w:rsidR="00CE0218" w:rsidRDefault="00CE0218">
      <w:pPr>
        <w:pStyle w:val="ConsPlusNormal"/>
        <w:ind w:firstLine="540"/>
        <w:jc w:val="both"/>
      </w:pPr>
      <w:r>
        <w:t xml:space="preserve">126. В данном </w:t>
      </w:r>
      <w:hyperlink r:id="rId138" w:history="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139" w:history="1">
        <w:r>
          <w:rPr>
            <w:color w:val="0000FF"/>
          </w:rPr>
          <w:t>строка 5</w:t>
        </w:r>
      </w:hyperlink>
      <w:r>
        <w:t xml:space="preserve"> "Доход от ценных бумаг и долей участия в коммерческих организациях").</w:t>
      </w:r>
    </w:p>
    <w:p w:rsidR="00CE0218" w:rsidRDefault="00CE0218">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также подлежат отражению в </w:t>
      </w:r>
      <w:hyperlink r:id="rId140" w:history="1">
        <w:r>
          <w:rPr>
            <w:color w:val="0000FF"/>
          </w:rPr>
          <w:t>подразделе 5.1</w:t>
        </w:r>
      </w:hyperlink>
      <w:r>
        <w:t xml:space="preserve"> или </w:t>
      </w:r>
      <w:hyperlink r:id="rId141" w:history="1">
        <w:r>
          <w:rPr>
            <w:color w:val="0000FF"/>
          </w:rPr>
          <w:t>5.2</w:t>
        </w:r>
      </w:hyperlink>
      <w:r>
        <w:t xml:space="preserve"> соответственно.</w:t>
      </w:r>
    </w:p>
    <w:p w:rsidR="00CE0218" w:rsidRDefault="00CE0218">
      <w:pPr>
        <w:pStyle w:val="ConsPlusNormal"/>
        <w:ind w:firstLine="540"/>
        <w:jc w:val="both"/>
      </w:pPr>
    </w:p>
    <w:p w:rsidR="00CE0218" w:rsidRDefault="00CE0218">
      <w:pPr>
        <w:pStyle w:val="ConsPlusTitle"/>
        <w:ind w:firstLine="540"/>
        <w:jc w:val="both"/>
        <w:outlineLvl w:val="3"/>
      </w:pPr>
      <w:r>
        <w:t>Подраздел 5.1. Акции и иное участие в коммерческих организациях и фондах</w:t>
      </w:r>
    </w:p>
    <w:p w:rsidR="00CE0218" w:rsidRDefault="00CE0218">
      <w:pPr>
        <w:pStyle w:val="ConsPlusNormal"/>
        <w:spacing w:before="220"/>
        <w:ind w:firstLine="540"/>
        <w:jc w:val="both"/>
      </w:pPr>
      <w:r>
        <w:t xml:space="preserve">127. В соответствии с Федеральным </w:t>
      </w:r>
      <w:hyperlink r:id="rId142" w:history="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w:t>
      </w:r>
      <w:r>
        <w:lastRenderedPageBreak/>
        <w:t>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E0218" w:rsidRDefault="00CE0218">
      <w:pPr>
        <w:pStyle w:val="ConsPlusNormal"/>
        <w:spacing w:before="220"/>
        <w:ind w:firstLine="540"/>
        <w:jc w:val="both"/>
      </w:pPr>
      <w:bookmarkStart w:id="13" w:name="P500"/>
      <w:bookmarkEnd w:id="13"/>
      <w:r>
        <w:t xml:space="preserve">128. В </w:t>
      </w:r>
      <w:hyperlink r:id="rId143" w:history="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CE0218" w:rsidRDefault="00CE0218">
      <w:pPr>
        <w:pStyle w:val="ConsPlusNormal"/>
        <w:spacing w:before="220"/>
        <w:ind w:firstLine="540"/>
        <w:jc w:val="both"/>
      </w:pPr>
      <w:r>
        <w:t>В случае если служащий (работник) является учредителем организации, то данную информацию также необходимо отразить.</w:t>
      </w:r>
    </w:p>
    <w:p w:rsidR="00CE0218" w:rsidRDefault="00CE0218">
      <w:pPr>
        <w:pStyle w:val="ConsPlusNormal"/>
        <w:spacing w:before="220"/>
        <w:ind w:firstLine="540"/>
        <w:jc w:val="both"/>
      </w:pPr>
      <w:bookmarkStart w:id="14" w:name="P502"/>
      <w:bookmarkEnd w:id="14"/>
      <w:r>
        <w:t>129.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CE0218" w:rsidRDefault="00CE0218">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CE0218" w:rsidRDefault="00CE0218">
      <w:pPr>
        <w:pStyle w:val="ConsPlusNormal"/>
        <w:spacing w:before="220"/>
        <w:ind w:firstLine="540"/>
        <w:jc w:val="both"/>
      </w:pPr>
      <w:bookmarkStart w:id="15" w:name="P504"/>
      <w:bookmarkEnd w:id="15"/>
      <w:r>
        <w:t>130.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E0218" w:rsidRDefault="00CE0218">
      <w:pPr>
        <w:pStyle w:val="ConsPlusNormal"/>
        <w:ind w:firstLine="540"/>
        <w:jc w:val="both"/>
      </w:pPr>
    </w:p>
    <w:p w:rsidR="00CE0218" w:rsidRDefault="00CE0218">
      <w:pPr>
        <w:pStyle w:val="ConsPlusTitle"/>
        <w:ind w:firstLine="540"/>
        <w:jc w:val="both"/>
        <w:outlineLvl w:val="3"/>
      </w:pPr>
      <w:r>
        <w:t>Подраздел 5.2. Иные ценные бумаги</w:t>
      </w:r>
    </w:p>
    <w:p w:rsidR="00CE0218" w:rsidRDefault="00CE0218">
      <w:pPr>
        <w:pStyle w:val="ConsPlusNormal"/>
        <w:spacing w:before="220"/>
        <w:ind w:firstLine="540"/>
        <w:jc w:val="both"/>
      </w:pPr>
      <w:r>
        <w:t>131.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CE0218" w:rsidRDefault="00CE0218">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144" w:history="1">
        <w:r>
          <w:rPr>
            <w:color w:val="0000FF"/>
          </w:rPr>
          <w:t>подразделе 5.2</w:t>
        </w:r>
      </w:hyperlink>
      <w:r>
        <w:t xml:space="preserve"> справки.</w:t>
      </w:r>
    </w:p>
    <w:p w:rsidR="00CE0218" w:rsidRDefault="00CE0218">
      <w:pPr>
        <w:pStyle w:val="ConsPlusNormal"/>
        <w:spacing w:before="220"/>
        <w:ind w:firstLine="540"/>
        <w:jc w:val="both"/>
      </w:pPr>
      <w:r>
        <w:t xml:space="preserve">132. В </w:t>
      </w:r>
      <w:hyperlink r:id="rId145" w:history="1">
        <w:r>
          <w:rPr>
            <w:color w:val="0000FF"/>
          </w:rPr>
          <w:t>подразделе 5.2</w:t>
        </w:r>
      </w:hyperlink>
      <w:r>
        <w:t xml:space="preserve"> указываются все ценные бумаги по видам (облигации, векселя и другие), за исключением акций, указанных в </w:t>
      </w:r>
      <w:hyperlink r:id="rId146" w:history="1">
        <w:r>
          <w:rPr>
            <w:color w:val="0000FF"/>
          </w:rPr>
          <w:t>подразделе 5.1</w:t>
        </w:r>
      </w:hyperlink>
      <w:r>
        <w:t>.</w:t>
      </w:r>
    </w:p>
    <w:p w:rsidR="00CE0218" w:rsidRDefault="00CE0218">
      <w:pPr>
        <w:pStyle w:val="ConsPlusNormal"/>
        <w:spacing w:before="220"/>
        <w:ind w:firstLine="540"/>
        <w:jc w:val="both"/>
      </w:pPr>
      <w:r>
        <w:t xml:space="preserve">133. В </w:t>
      </w:r>
      <w:hyperlink r:id="rId147" w:history="1">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CE0218" w:rsidRDefault="00CE0218">
      <w:pPr>
        <w:pStyle w:val="ConsPlusNormal"/>
        <w:ind w:firstLine="540"/>
        <w:jc w:val="both"/>
      </w:pPr>
    </w:p>
    <w:p w:rsidR="00CE0218" w:rsidRDefault="00CE0218">
      <w:pPr>
        <w:pStyle w:val="ConsPlusTitle"/>
        <w:jc w:val="center"/>
        <w:outlineLvl w:val="2"/>
      </w:pPr>
      <w:r>
        <w:t>РАЗДЕЛ 6. СВЕДЕНИЯ ОБ ОБЯЗАТЕЛЬСТВАХ</w:t>
      </w:r>
    </w:p>
    <w:p w:rsidR="00CE0218" w:rsidRDefault="00CE0218">
      <w:pPr>
        <w:pStyle w:val="ConsPlusTitle"/>
        <w:jc w:val="center"/>
      </w:pPr>
      <w:r>
        <w:t>ИМУЩЕСТВЕННОГО ХАРАКТЕРА</w:t>
      </w:r>
    </w:p>
    <w:p w:rsidR="00CE0218" w:rsidRDefault="00CE0218">
      <w:pPr>
        <w:pStyle w:val="ConsPlusNormal"/>
        <w:ind w:firstLine="540"/>
        <w:jc w:val="both"/>
      </w:pPr>
    </w:p>
    <w:p w:rsidR="00CE0218" w:rsidRDefault="00CE0218">
      <w:pPr>
        <w:pStyle w:val="ConsPlusTitle"/>
        <w:ind w:firstLine="540"/>
        <w:jc w:val="both"/>
        <w:outlineLvl w:val="3"/>
      </w:pPr>
      <w:r>
        <w:t>Подраздел 6.1. Объекты недвижимого имущества, находящиеся в пользовании</w:t>
      </w:r>
    </w:p>
    <w:p w:rsidR="00CE0218" w:rsidRDefault="00CE0218">
      <w:pPr>
        <w:pStyle w:val="ConsPlusNormal"/>
        <w:spacing w:before="220"/>
        <w:ind w:firstLine="540"/>
        <w:jc w:val="both"/>
      </w:pPr>
      <w:r>
        <w:t xml:space="preserve">134. В данном </w:t>
      </w:r>
      <w:hyperlink r:id="rId148" w:history="1">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CE0218" w:rsidRDefault="00CE0218">
      <w:pPr>
        <w:pStyle w:val="ConsPlusNormal"/>
        <w:spacing w:before="220"/>
        <w:ind w:firstLine="540"/>
        <w:jc w:val="both"/>
      </w:pPr>
      <w:r>
        <w:t xml:space="preserve">135. При заполнении данного </w:t>
      </w:r>
      <w:hyperlink r:id="rId149" w:history="1">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CE0218" w:rsidRDefault="00CE0218">
      <w:pPr>
        <w:pStyle w:val="ConsPlusNormal"/>
        <w:spacing w:before="220"/>
        <w:ind w:firstLine="540"/>
        <w:jc w:val="both"/>
      </w:pPr>
      <w:r>
        <w:t xml:space="preserve">Не требуется в данном </w:t>
      </w:r>
      <w:hyperlink r:id="rId150" w:history="1">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условии, что эти объекты указаны в </w:t>
      </w:r>
      <w:hyperlink r:id="rId151" w:history="1">
        <w:r>
          <w:rPr>
            <w:color w:val="0000FF"/>
          </w:rPr>
          <w:t>разделе 3.1</w:t>
        </w:r>
      </w:hyperlink>
      <w:r>
        <w:t xml:space="preserve"> </w:t>
      </w:r>
      <w:r>
        <w:lastRenderedPageBreak/>
        <w:t>соответствующей справки (аналогично в отношении несовершеннолетних детей).</w:t>
      </w:r>
    </w:p>
    <w:p w:rsidR="00CE0218" w:rsidRDefault="00CE0218">
      <w:pPr>
        <w:pStyle w:val="ConsPlusNormal"/>
        <w:spacing w:before="220"/>
        <w:ind w:firstLine="540"/>
        <w:jc w:val="both"/>
      </w:pPr>
      <w:r>
        <w:t xml:space="preserve">136. Данный </w:t>
      </w:r>
      <w:hyperlink r:id="rId152" w:history="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CE0218" w:rsidRDefault="00CE0218">
      <w:pPr>
        <w:pStyle w:val="ConsPlusNormal"/>
        <w:spacing w:before="220"/>
        <w:ind w:firstLine="540"/>
        <w:jc w:val="both"/>
      </w:pPr>
      <w:r>
        <w:t>137. В том числе указанию подлежат сведения о жилом помещении (дом, квартира, комната), нежилом помещении, земельном участке, гараже и т.д.:</w:t>
      </w:r>
    </w:p>
    <w:p w:rsidR="00CE0218" w:rsidRDefault="00CE0218">
      <w:pPr>
        <w:pStyle w:val="ConsPlusNormal"/>
        <w:spacing w:before="220"/>
        <w:ind w:firstLine="540"/>
        <w:jc w:val="both"/>
      </w:pPr>
      <w: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CE0218" w:rsidRDefault="00CE0218">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CE0218" w:rsidRDefault="00CE0218">
      <w:pPr>
        <w:pStyle w:val="ConsPlusNormal"/>
        <w:spacing w:before="220"/>
        <w:ind w:firstLine="540"/>
        <w:jc w:val="both"/>
      </w:pPr>
      <w:r>
        <w:t>3) занимаемых по договору аренды (найма, поднайма);</w:t>
      </w:r>
    </w:p>
    <w:p w:rsidR="00CE0218" w:rsidRDefault="00CE0218">
      <w:pPr>
        <w:pStyle w:val="ConsPlusNormal"/>
        <w:spacing w:before="220"/>
        <w:ind w:firstLine="540"/>
        <w:jc w:val="both"/>
      </w:pPr>
      <w:r>
        <w:t>4) занимаемых по договорам социального найма;</w:t>
      </w:r>
    </w:p>
    <w:p w:rsidR="00CE0218" w:rsidRDefault="00CE0218">
      <w:pPr>
        <w:pStyle w:val="ConsPlusNormal"/>
        <w:spacing w:before="220"/>
        <w:ind w:firstLine="540"/>
        <w:jc w:val="both"/>
      </w:pPr>
      <w:r>
        <w:t xml:space="preserve">5) объекты незавершенного строительства, используемые для бытовых нужд, но не зарегистрированные в установленном порядке органами </w:t>
      </w:r>
      <w:proofErr w:type="spellStart"/>
      <w:r>
        <w:t>Росреестра</w:t>
      </w:r>
      <w:proofErr w:type="spellEnd"/>
      <w:r>
        <w:t>;</w:t>
      </w:r>
    </w:p>
    <w:p w:rsidR="00CE0218" w:rsidRDefault="00CE0218">
      <w:pPr>
        <w:pStyle w:val="ConsPlusNormal"/>
        <w:spacing w:before="220"/>
        <w:ind w:firstLine="540"/>
        <w:jc w:val="both"/>
      </w:pPr>
      <w:r>
        <w:t>6) принадлежащем на праве пожизненного наследуемого владения земельным участком.</w:t>
      </w:r>
    </w:p>
    <w:p w:rsidR="00CE0218" w:rsidRDefault="00CE0218">
      <w:pPr>
        <w:pStyle w:val="ConsPlusNormal"/>
        <w:spacing w:before="220"/>
        <w:ind w:firstLine="540"/>
        <w:jc w:val="both"/>
      </w:pPr>
      <w:r>
        <w:t>138. При этом указывается общая площадь объекта недвижимого имущества, находящегося в пользовании.</w:t>
      </w:r>
    </w:p>
    <w:p w:rsidR="00CE0218" w:rsidRDefault="00CE0218">
      <w:pPr>
        <w:pStyle w:val="ConsPlusNormal"/>
        <w:spacing w:before="220"/>
        <w:ind w:firstLine="540"/>
        <w:jc w:val="both"/>
      </w:pPr>
      <w:r>
        <w:t>139. Сведения об объектах недвижимого имущества, находящихся в пользовании, указываются по состоянию на отчетную дату.</w:t>
      </w:r>
    </w:p>
    <w:p w:rsidR="00CE0218" w:rsidRDefault="00CE0218">
      <w:pPr>
        <w:pStyle w:val="ConsPlusNormal"/>
        <w:spacing w:before="220"/>
        <w:ind w:firstLine="540"/>
        <w:jc w:val="both"/>
      </w:pPr>
      <w:r>
        <w:t xml:space="preserve">140. В </w:t>
      </w:r>
      <w:hyperlink r:id="rId153" w:history="1">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CE0218" w:rsidRDefault="00CE0218">
      <w:pPr>
        <w:pStyle w:val="ConsPlusNormal"/>
        <w:spacing w:before="220"/>
        <w:ind w:firstLine="540"/>
        <w:jc w:val="both"/>
      </w:pPr>
      <w:r>
        <w:t xml:space="preserve">141. В </w:t>
      </w:r>
      <w:hyperlink r:id="rId154" w:history="1">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CE0218" w:rsidRDefault="00CE0218">
      <w:pPr>
        <w:pStyle w:val="ConsPlusNormal"/>
        <w:spacing w:before="220"/>
        <w:ind w:firstLine="540"/>
        <w:jc w:val="both"/>
      </w:pPr>
      <w:r>
        <w:t xml:space="preserve">142. В </w:t>
      </w:r>
      <w:hyperlink r:id="rId155" w:history="1">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CE0218" w:rsidRDefault="00CE0218">
      <w:pPr>
        <w:pStyle w:val="ConsPlusNormal"/>
        <w:spacing w:before="220"/>
        <w:ind w:firstLine="540"/>
        <w:jc w:val="both"/>
      </w:pPr>
      <w:r>
        <w:t xml:space="preserve">143. В данном </w:t>
      </w:r>
      <w:hyperlink r:id="rId156" w:history="1">
        <w:r>
          <w:rPr>
            <w:color w:val="0000FF"/>
          </w:rPr>
          <w:t>подразделе</w:t>
        </w:r>
      </w:hyperlink>
      <w:r>
        <w:t xml:space="preserve"> не указывается недвижимое имущество, которое находится в собственности и уже отражено в </w:t>
      </w:r>
      <w:hyperlink r:id="rId157" w:history="1">
        <w:r>
          <w:rPr>
            <w:color w:val="0000FF"/>
          </w:rPr>
          <w:t>подразделе 3.1</w:t>
        </w:r>
      </w:hyperlink>
      <w:r>
        <w:t xml:space="preserve"> справки. Также не подлежат указанию земельные участки, расположенные под многоквартирными домами.</w:t>
      </w:r>
    </w:p>
    <w:p w:rsidR="00CE0218" w:rsidRDefault="00CE0218">
      <w:pPr>
        <w:pStyle w:val="ConsPlusNormal"/>
        <w:spacing w:before="220"/>
        <w:ind w:firstLine="540"/>
        <w:jc w:val="both"/>
      </w:pPr>
      <w:r>
        <w:t xml:space="preserve">144.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158" w:history="1">
        <w:r>
          <w:rPr>
            <w:color w:val="0000FF"/>
          </w:rPr>
          <w:t>подраздел 6.1</w:t>
        </w:r>
      </w:hyperlink>
      <w:r>
        <w:t xml:space="preserve"> не вносятся.</w:t>
      </w:r>
    </w:p>
    <w:p w:rsidR="00CE0218" w:rsidRDefault="00CE0218">
      <w:pPr>
        <w:pStyle w:val="ConsPlusNormal"/>
        <w:spacing w:before="220"/>
        <w:ind w:firstLine="540"/>
        <w:jc w:val="both"/>
      </w:pPr>
      <w:r>
        <w:t xml:space="preserve">При этом данные доли собственности должны быть отражены в </w:t>
      </w:r>
      <w:hyperlink r:id="rId159" w:history="1">
        <w:r>
          <w:rPr>
            <w:color w:val="0000FF"/>
          </w:rPr>
          <w:t>подразделе 3.1</w:t>
        </w:r>
      </w:hyperlink>
      <w:r>
        <w:t xml:space="preserve"> справок служащего (работника) и его супруги (супруга).</w:t>
      </w:r>
    </w:p>
    <w:p w:rsidR="00CE0218" w:rsidRDefault="00CE0218">
      <w:pPr>
        <w:pStyle w:val="ConsPlusNormal"/>
        <w:ind w:firstLine="540"/>
        <w:jc w:val="both"/>
      </w:pPr>
    </w:p>
    <w:p w:rsidR="00CE0218" w:rsidRDefault="00CE0218">
      <w:pPr>
        <w:pStyle w:val="ConsPlusTitle"/>
        <w:ind w:firstLine="540"/>
        <w:jc w:val="both"/>
        <w:outlineLvl w:val="3"/>
      </w:pPr>
      <w:r>
        <w:t>Подраздел 6.2. Срочные обязательства финансового характера</w:t>
      </w:r>
    </w:p>
    <w:p w:rsidR="00CE0218" w:rsidRDefault="00CE0218">
      <w:pPr>
        <w:pStyle w:val="ConsPlusNormal"/>
        <w:spacing w:before="220"/>
        <w:ind w:firstLine="540"/>
        <w:jc w:val="both"/>
      </w:pPr>
      <w:r>
        <w:t xml:space="preserve">145. В данном </w:t>
      </w:r>
      <w:hyperlink r:id="rId160" w:history="1">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w:t>
      </w:r>
      <w:proofErr w:type="gramStart"/>
      <w:r>
        <w:t>должником</w:t>
      </w:r>
      <w:proofErr w:type="gramEnd"/>
      <w:r>
        <w:t xml:space="preserve"> по которым является служащий (работник), его супруга (супруг), несовершеннолетний ребенок.</w:t>
      </w:r>
    </w:p>
    <w:p w:rsidR="00CE0218" w:rsidRDefault="00CE0218">
      <w:pPr>
        <w:pStyle w:val="ConsPlusNormal"/>
        <w:spacing w:before="220"/>
        <w:ind w:firstLine="540"/>
        <w:jc w:val="both"/>
      </w:pPr>
      <w:r>
        <w:lastRenderedPageBreak/>
        <w:t xml:space="preserve">146. В </w:t>
      </w:r>
      <w:hyperlink r:id="rId161" w:history="1">
        <w:r>
          <w:rPr>
            <w:color w:val="0000FF"/>
          </w:rPr>
          <w:t>графе</w:t>
        </w:r>
      </w:hyperlink>
      <w:r>
        <w:t xml:space="preserve"> "Содержание обязательства" указывается существо обязательства (заем, кредит и другие).</w:t>
      </w:r>
    </w:p>
    <w:p w:rsidR="00CE0218" w:rsidRDefault="00CE0218">
      <w:pPr>
        <w:pStyle w:val="ConsPlusNormal"/>
        <w:spacing w:before="220"/>
        <w:ind w:firstLine="540"/>
        <w:jc w:val="both"/>
      </w:pPr>
      <w:r>
        <w:t xml:space="preserve">147. В </w:t>
      </w:r>
      <w:hyperlink r:id="rId162" w:history="1">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CE0218" w:rsidRDefault="00CE0218">
      <w:pPr>
        <w:pStyle w:val="ConsPlusNormal"/>
        <w:spacing w:before="220"/>
        <w:ind w:firstLine="540"/>
        <w:jc w:val="both"/>
      </w:pPr>
      <w:r>
        <w:t>Например,</w:t>
      </w:r>
    </w:p>
    <w:p w:rsidR="00CE0218" w:rsidRDefault="00CE0218">
      <w:pPr>
        <w:pStyle w:val="ConsPlusNormal"/>
        <w:spacing w:before="220"/>
        <w:ind w:firstLine="540"/>
        <w:jc w:val="both"/>
      </w:pPr>
      <w:r>
        <w:t xml:space="preserve">1) если служащий (работник) или его супруга (супруг) взял(-а) кредит в Сбербанке России и является должником, то в </w:t>
      </w:r>
      <w:hyperlink r:id="rId163" w:history="1">
        <w:r>
          <w:rPr>
            <w:color w:val="0000FF"/>
          </w:rPr>
          <w:t>графе</w:t>
        </w:r>
      </w:hyperlink>
      <w:r>
        <w:t xml:space="preserve"> "Кредитор (должник)" указывается вторая сторона обязательства: кредитор ПАО "Сбербанк России";</w:t>
      </w:r>
    </w:p>
    <w:p w:rsidR="00CE0218" w:rsidRDefault="00CE0218">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164" w:history="1">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CE0218" w:rsidRDefault="00CE0218">
      <w:pPr>
        <w:pStyle w:val="ConsPlusNormal"/>
        <w:spacing w:before="220"/>
        <w:ind w:firstLine="540"/>
        <w:jc w:val="both"/>
      </w:pPr>
      <w:r>
        <w:t xml:space="preserve">Данный </w:t>
      </w:r>
      <w:hyperlink r:id="rId165" w:history="1">
        <w:r>
          <w:rPr>
            <w:color w:val="0000FF"/>
          </w:rPr>
          <w:t>подраздел</w:t>
        </w:r>
      </w:hyperlink>
      <w:r>
        <w:t xml:space="preserve"> также подлежит заполнению в случае, если лицо, в отношении которого представляются сведения, является </w:t>
      </w:r>
      <w:proofErr w:type="spellStart"/>
      <w:r>
        <w:t>созаемщиком</w:t>
      </w:r>
      <w:proofErr w:type="spellEnd"/>
      <w:r>
        <w:t>.</w:t>
      </w:r>
    </w:p>
    <w:p w:rsidR="00CE0218" w:rsidRDefault="00CE0218">
      <w:pPr>
        <w:pStyle w:val="ConsPlusNormal"/>
        <w:spacing w:before="220"/>
        <w:ind w:firstLine="540"/>
        <w:jc w:val="both"/>
      </w:pPr>
      <w:r>
        <w:t xml:space="preserve">148. В </w:t>
      </w:r>
      <w:hyperlink r:id="rId166" w:history="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CE0218" w:rsidRDefault="00CE0218">
      <w:pPr>
        <w:pStyle w:val="ConsPlusNormal"/>
        <w:spacing w:before="220"/>
        <w:ind w:firstLine="540"/>
        <w:jc w:val="both"/>
      </w:pPr>
      <w:r>
        <w:t xml:space="preserve">149. В </w:t>
      </w:r>
      <w:hyperlink r:id="rId167" w:history="1">
        <w:r>
          <w:rPr>
            <w:color w:val="0000FF"/>
          </w:rPr>
          <w:t>графе</w:t>
        </w:r>
      </w:hyperlink>
      <w: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E0218" w:rsidRDefault="00CE0218">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CE0218" w:rsidRDefault="00CE0218">
      <w:pPr>
        <w:pStyle w:val="ConsPlusNormal"/>
        <w:spacing w:before="220"/>
        <w:ind w:firstLine="540"/>
        <w:jc w:val="both"/>
      </w:pPr>
      <w:r>
        <w:t>150. В случае если на отчетную дату размер обязательства (оставшийся непогашенным долг с суммой процентов) составил менее 500 000 руб., то такое финансовое обязательство в справке не указывается.</w:t>
      </w:r>
    </w:p>
    <w:p w:rsidR="00CE0218" w:rsidRDefault="00CE0218">
      <w:pPr>
        <w:pStyle w:val="ConsPlusNormal"/>
        <w:spacing w:before="220"/>
        <w:ind w:firstLine="540"/>
        <w:jc w:val="both"/>
      </w:pPr>
      <w:r>
        <w:t xml:space="preserve">151. В </w:t>
      </w:r>
      <w:hyperlink r:id="rId168" w:history="1">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CE0218" w:rsidRDefault="00CE0218">
      <w:pPr>
        <w:pStyle w:val="ConsPlusNormal"/>
        <w:spacing w:before="220"/>
        <w:ind w:firstLine="540"/>
        <w:jc w:val="both"/>
      </w:pPr>
      <w:r>
        <w:t>152. Помимо прочего подлежат указанию:</w:t>
      </w:r>
    </w:p>
    <w:p w:rsidR="00CE0218" w:rsidRDefault="00CE0218">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CE0218" w:rsidRDefault="00CE0218">
      <w:pPr>
        <w:pStyle w:val="ConsPlusNormal"/>
        <w:spacing w:before="220"/>
        <w:ind w:firstLine="540"/>
        <w:jc w:val="both"/>
      </w:pPr>
      <w:r>
        <w:t>2) договор финансовой аренды (лизинг);</w:t>
      </w:r>
    </w:p>
    <w:p w:rsidR="00CE0218" w:rsidRDefault="00CE0218">
      <w:pPr>
        <w:pStyle w:val="ConsPlusNormal"/>
        <w:spacing w:before="220"/>
        <w:ind w:firstLine="540"/>
        <w:jc w:val="both"/>
      </w:pPr>
      <w:r>
        <w:t>3) договор займа;</w:t>
      </w:r>
    </w:p>
    <w:p w:rsidR="00CE0218" w:rsidRDefault="00CE0218">
      <w:pPr>
        <w:pStyle w:val="ConsPlusNormal"/>
        <w:spacing w:before="220"/>
        <w:ind w:firstLine="540"/>
        <w:jc w:val="both"/>
      </w:pPr>
      <w:r>
        <w:t>4) договор финансирования под уступку денежного требования;</w:t>
      </w:r>
    </w:p>
    <w:p w:rsidR="00CE0218" w:rsidRDefault="00CE0218">
      <w:pPr>
        <w:pStyle w:val="ConsPlusNormal"/>
        <w:spacing w:before="220"/>
        <w:ind w:firstLine="540"/>
        <w:jc w:val="both"/>
      </w:pPr>
      <w:r>
        <w:t>5) обязательства, связанные с заключением договора об уступке права требования;</w:t>
      </w:r>
    </w:p>
    <w:p w:rsidR="00CE0218" w:rsidRDefault="00CE0218">
      <w:pPr>
        <w:pStyle w:val="ConsPlusNormal"/>
        <w:spacing w:before="220"/>
        <w:ind w:firstLine="540"/>
        <w:jc w:val="both"/>
      </w:pPr>
      <w:r>
        <w:t>6) обязательства вследствие причинения вреда (финансовые);</w:t>
      </w:r>
    </w:p>
    <w:p w:rsidR="00CE0218" w:rsidRDefault="00CE0218">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CE0218" w:rsidRDefault="00CE0218">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CE0218" w:rsidRDefault="00CE0218">
      <w:pPr>
        <w:pStyle w:val="ConsPlusNormal"/>
        <w:spacing w:before="220"/>
        <w:ind w:firstLine="540"/>
        <w:jc w:val="both"/>
      </w:pPr>
      <w:r>
        <w:lastRenderedPageBreak/>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CE0218" w:rsidRDefault="00CE0218">
      <w:pPr>
        <w:pStyle w:val="ConsPlusNormal"/>
        <w:spacing w:before="220"/>
        <w:ind w:firstLine="540"/>
        <w:jc w:val="both"/>
      </w:pPr>
      <w:r>
        <w:t>10) иные обязательства, в том числе установленные решением суда.</w:t>
      </w:r>
    </w:p>
    <w:p w:rsidR="00CE0218" w:rsidRDefault="00CE0218">
      <w:pPr>
        <w:pStyle w:val="ConsPlusNormal"/>
        <w:spacing w:before="220"/>
        <w:ind w:firstLine="540"/>
        <w:jc w:val="both"/>
      </w:pPr>
      <w:r>
        <w:t>153. Отдельные виды срочных обязательств финансового характера:</w:t>
      </w:r>
    </w:p>
    <w:p w:rsidR="00CE0218" w:rsidRDefault="00CE0218">
      <w:pPr>
        <w:pStyle w:val="ConsPlusNormal"/>
        <w:spacing w:before="220"/>
        <w:ind w:firstLine="540"/>
        <w:jc w:val="both"/>
      </w:pPr>
      <w:r>
        <w:t xml:space="preserve">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169" w:history="1">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CE0218" w:rsidRDefault="00CE0218">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70" w:history="1">
        <w:r>
          <w:rPr>
            <w:color w:val="0000FF"/>
          </w:rPr>
          <w:t>подразделе 6.2</w:t>
        </w:r>
      </w:hyperlink>
      <w:r>
        <w:t xml:space="preserve"> справки. В этом случае в </w:t>
      </w:r>
      <w:hyperlink r:id="rId171"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172" w:history="1">
        <w:r>
          <w:rPr>
            <w:color w:val="0000FF"/>
          </w:rPr>
          <w:t>разделу</w:t>
        </w:r>
      </w:hyperlink>
      <w:r>
        <w:t xml:space="preserve"> справки, при этом в </w:t>
      </w:r>
      <w:hyperlink r:id="rId173" w:history="1">
        <w:r>
          <w:rPr>
            <w:color w:val="0000FF"/>
          </w:rPr>
          <w:t>графе</w:t>
        </w:r>
      </w:hyperlink>
      <w:r>
        <w:t xml:space="preserve">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CE0218" w:rsidRDefault="00CE0218">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174" w:history="1">
        <w:r>
          <w:rPr>
            <w:color w:val="0000FF"/>
          </w:rPr>
          <w:t>пунктам 4</w:t>
        </w:r>
      </w:hyperlink>
      <w:r>
        <w:t xml:space="preserve"> и </w:t>
      </w:r>
      <w:hyperlink r:id="rId175" w:history="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E0218" w:rsidRDefault="00CE0218">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w:t>
      </w:r>
      <w:proofErr w:type="spellStart"/>
      <w:r>
        <w:t>созаемщиками</w:t>
      </w:r>
      <w:proofErr w:type="spellEnd"/>
      <w:r>
        <w:t xml:space="preserve">, то в данном подразделе в </w:t>
      </w:r>
      <w:hyperlink r:id="rId176" w:history="1">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77" w:history="1">
        <w:r>
          <w:rPr>
            <w:color w:val="0000FF"/>
          </w:rPr>
          <w:t>графе 6</w:t>
        </w:r>
      </w:hyperlink>
      <w:r>
        <w:t xml:space="preserve"> названного подраздела указать </w:t>
      </w:r>
      <w:proofErr w:type="spellStart"/>
      <w:r>
        <w:t>созаемщиков</w:t>
      </w:r>
      <w:proofErr w:type="spellEnd"/>
      <w:r>
        <w:t>.</w:t>
      </w:r>
    </w:p>
    <w:p w:rsidR="00CE0218" w:rsidRDefault="00CE02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E0218">
        <w:trPr>
          <w:jc w:val="center"/>
        </w:trPr>
        <w:tc>
          <w:tcPr>
            <w:tcW w:w="9294" w:type="dxa"/>
            <w:tcBorders>
              <w:top w:val="nil"/>
              <w:left w:val="single" w:sz="24" w:space="0" w:color="CED3F1"/>
              <w:bottom w:val="nil"/>
              <w:right w:val="single" w:sz="24" w:space="0" w:color="F4F3F8"/>
            </w:tcBorders>
            <w:shd w:val="clear" w:color="auto" w:fill="F4F3F8"/>
          </w:tcPr>
          <w:p w:rsidR="00CE0218" w:rsidRDefault="00CE0218">
            <w:pPr>
              <w:pStyle w:val="ConsPlusNormal"/>
              <w:jc w:val="both"/>
            </w:pPr>
            <w:proofErr w:type="spellStart"/>
            <w:r>
              <w:rPr>
                <w:color w:val="392C69"/>
              </w:rPr>
              <w:t>КонсультантПлюс</w:t>
            </w:r>
            <w:proofErr w:type="spellEnd"/>
            <w:r>
              <w:rPr>
                <w:color w:val="392C69"/>
              </w:rPr>
              <w:t>: примечание.</w:t>
            </w:r>
          </w:p>
          <w:p w:rsidR="00CE0218" w:rsidRDefault="00CE0218">
            <w:pPr>
              <w:pStyle w:val="ConsPlusNormal"/>
              <w:jc w:val="both"/>
            </w:pPr>
            <w:r>
              <w:rPr>
                <w:color w:val="392C69"/>
              </w:rPr>
              <w:t xml:space="preserve">См. дополнительный </w:t>
            </w:r>
            <w:hyperlink r:id="rId178" w:history="1">
              <w:r>
                <w:rPr>
                  <w:color w:val="0000FF"/>
                </w:rPr>
                <w:t>комментарий</w:t>
              </w:r>
            </w:hyperlink>
            <w:r>
              <w:rPr>
                <w:color w:val="392C69"/>
              </w:rPr>
              <w:t xml:space="preserve"> Минтруда РФ.</w:t>
            </w:r>
          </w:p>
        </w:tc>
      </w:tr>
    </w:tbl>
    <w:p w:rsidR="00CE0218" w:rsidRDefault="00CE0218">
      <w:pPr>
        <w:pStyle w:val="ConsPlusNormal"/>
        <w:spacing w:before="280"/>
        <w:ind w:firstLine="540"/>
        <w:jc w:val="both"/>
      </w:pPr>
      <w:r>
        <w:t>3) обязательства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CE0218" w:rsidRDefault="00CE0218">
      <w:pPr>
        <w:pStyle w:val="ConsPlusNormal"/>
        <w:spacing w:before="220"/>
        <w:ind w:firstLine="540"/>
        <w:jc w:val="both"/>
      </w:pPr>
      <w:r>
        <w:t>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rsidR="00CE0218" w:rsidRDefault="00CE0218">
      <w:pPr>
        <w:pStyle w:val="ConsPlusNormal"/>
        <w:spacing w:before="220"/>
        <w:ind w:firstLine="540"/>
        <w:jc w:val="both"/>
      </w:pPr>
      <w:r>
        <w:lastRenderedPageBreak/>
        <w:t xml:space="preserve">В </w:t>
      </w:r>
      <w:hyperlink r:id="rId179"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соответствующий договор, остальные графы заполняются также согласно ссылкам к данному </w:t>
      </w:r>
      <w:hyperlink r:id="rId180" w:history="1">
        <w:r>
          <w:rPr>
            <w:color w:val="0000FF"/>
          </w:rPr>
          <w:t>разделу</w:t>
        </w:r>
      </w:hyperlink>
      <w:r>
        <w:t xml:space="preserve"> справки. В </w:t>
      </w:r>
      <w:hyperlink r:id="rId181" w:history="1">
        <w:r>
          <w:rPr>
            <w:color w:val="0000FF"/>
          </w:rPr>
          <w:t>графе 5</w:t>
        </w:r>
      </w:hyperlink>
      <w:r>
        <w:t xml:space="preserve"> указываются сумма обязательства и размер обязательства по состоянию на отчетную дату, выраженные в рублевом эквиваленте.</w:t>
      </w:r>
    </w:p>
    <w:p w:rsidR="00CE0218" w:rsidRDefault="00CE0218">
      <w:pPr>
        <w:pStyle w:val="ConsPlusNormal"/>
        <w:spacing w:before="220"/>
        <w:ind w:firstLine="540"/>
        <w:jc w:val="both"/>
      </w:pPr>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CE0218" w:rsidRDefault="00CE0218">
      <w:pPr>
        <w:pStyle w:val="ConsPlusNormal"/>
        <w:spacing w:before="220"/>
        <w:ind w:firstLine="540"/>
        <w:jc w:val="both"/>
      </w:pPr>
      <w:r>
        <w:t xml:space="preserve">В </w:t>
      </w:r>
      <w:hyperlink r:id="rId182" w:history="1">
        <w:r>
          <w:rPr>
            <w:color w:val="0000FF"/>
          </w:rPr>
          <w:t>подразделе 6.2</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за вычетом стоимости приобретенных в рамках договора на брокерское обслуживание либо договора доверительного управления ценных бумаг.</w:t>
      </w:r>
    </w:p>
    <w:p w:rsidR="00CE0218" w:rsidRDefault="00CE0218">
      <w:pPr>
        <w:pStyle w:val="ConsPlusNormal"/>
        <w:ind w:firstLine="540"/>
        <w:jc w:val="both"/>
      </w:pPr>
    </w:p>
    <w:p w:rsidR="00CE0218" w:rsidRDefault="00CE0218">
      <w:pPr>
        <w:pStyle w:val="ConsPlusTitle"/>
        <w:jc w:val="center"/>
        <w:outlineLvl w:val="2"/>
      </w:pPr>
      <w:r>
        <w:t>РАЗДЕЛ 7. СВЕДЕНИЯ О НЕДВИЖИМОМ ИМУЩЕСТВЕ, ТРАНСПОРТНЫХ</w:t>
      </w:r>
    </w:p>
    <w:p w:rsidR="00CE0218" w:rsidRDefault="00CE0218">
      <w:pPr>
        <w:pStyle w:val="ConsPlusTitle"/>
        <w:jc w:val="center"/>
      </w:pPr>
      <w:r>
        <w:t>СРЕДСТВАХ И ЦЕННЫХ БУМАГАХ, ОТЧУЖДЕННЫХ В ТЕЧЕНИЕ ОТЧЕТНОГО</w:t>
      </w:r>
    </w:p>
    <w:p w:rsidR="00CE0218" w:rsidRDefault="00CE0218">
      <w:pPr>
        <w:pStyle w:val="ConsPlusTitle"/>
        <w:jc w:val="center"/>
      </w:pPr>
      <w:r>
        <w:t>ПЕРИОДА В РЕЗУЛЬТАТЕ БЕЗВОЗМЕЗДНОЙ СДЕЛКИ</w:t>
      </w:r>
    </w:p>
    <w:p w:rsidR="00CE0218" w:rsidRDefault="00CE0218">
      <w:pPr>
        <w:pStyle w:val="ConsPlusNormal"/>
        <w:ind w:firstLine="540"/>
        <w:jc w:val="both"/>
      </w:pPr>
    </w:p>
    <w:p w:rsidR="00CE0218" w:rsidRDefault="00CE0218">
      <w:pPr>
        <w:pStyle w:val="ConsPlusNormal"/>
        <w:ind w:firstLine="540"/>
        <w:jc w:val="both"/>
      </w:pPr>
      <w:r>
        <w:t xml:space="preserve">154. В данном </w:t>
      </w:r>
      <w:hyperlink r:id="rId183" w:history="1">
        <w:r>
          <w:rPr>
            <w:color w:val="0000FF"/>
          </w:rPr>
          <w:t>разделе</w:t>
        </w:r>
      </w:hyperlink>
      <w:r>
        <w:t xml:space="preserve"> указываются сведения о недвижимом имуществе (в </w:t>
      </w:r>
      <w:proofErr w:type="spellStart"/>
      <w:r>
        <w:t>т.ч</w:t>
      </w:r>
      <w:proofErr w:type="spellEnd"/>
      <w:r>
        <w:t xml:space="preserve">. доли в праве собственности), транспортных средствах и ценных бумагах (в </w:t>
      </w:r>
      <w:proofErr w:type="spellStart"/>
      <w:r>
        <w:t>т.ч</w:t>
      </w:r>
      <w:proofErr w:type="spellEnd"/>
      <w:r>
        <w:t>.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CE0218" w:rsidRDefault="00CE0218">
      <w:pPr>
        <w:pStyle w:val="ConsPlusNormal"/>
        <w:spacing w:before="220"/>
        <w:ind w:firstLine="540"/>
        <w:jc w:val="both"/>
      </w:pPr>
      <w:r>
        <w:t>155.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CE0218" w:rsidRDefault="00CE0218">
      <w:pPr>
        <w:pStyle w:val="ConsPlusNormal"/>
        <w:spacing w:before="220"/>
        <w:ind w:firstLine="540"/>
        <w:jc w:val="both"/>
      </w:pPr>
      <w:r>
        <w:t>156. К безвозмездной сделке можно отнести договор дарения.</w:t>
      </w:r>
    </w:p>
    <w:p w:rsidR="00CE0218" w:rsidRDefault="00CE0218">
      <w:pPr>
        <w:pStyle w:val="ConsPlusNormal"/>
        <w:spacing w:before="220"/>
        <w:ind w:firstLine="540"/>
        <w:jc w:val="both"/>
      </w:pPr>
      <w:r>
        <w:t>157. Каждый объект безвозмездной сделки указывается отдельно.</w:t>
      </w:r>
    </w:p>
    <w:p w:rsidR="00CE0218" w:rsidRDefault="00CE0218">
      <w:pPr>
        <w:pStyle w:val="ConsPlusNormal"/>
        <w:spacing w:before="220"/>
        <w:ind w:firstLine="540"/>
        <w:jc w:val="both"/>
      </w:pPr>
      <w:r>
        <w:t xml:space="preserve">158. В строках </w:t>
      </w:r>
      <w:hyperlink r:id="rId184" w:history="1">
        <w:r>
          <w:rPr>
            <w:color w:val="0000FF"/>
          </w:rPr>
          <w:t>"Земельные участки"</w:t>
        </w:r>
      </w:hyperlink>
      <w:r>
        <w:t xml:space="preserve"> и </w:t>
      </w:r>
      <w:hyperlink r:id="rId185" w:history="1">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370" w:history="1">
        <w:r>
          <w:rPr>
            <w:color w:val="0000FF"/>
          </w:rPr>
          <w:t>пунктом 79</w:t>
        </w:r>
      </w:hyperlink>
      <w:r>
        <w:t xml:space="preserve"> настоящих Методических рекомендаций), местонахождение (адрес) в соответствии с </w:t>
      </w:r>
      <w:hyperlink w:anchor="P381" w:history="1">
        <w:r>
          <w:rPr>
            <w:color w:val="0000FF"/>
          </w:rPr>
          <w:t>пунктами 88</w:t>
        </w:r>
      </w:hyperlink>
      <w:r>
        <w:t xml:space="preserve"> - </w:t>
      </w:r>
      <w:hyperlink w:anchor="P388" w:history="1">
        <w:r>
          <w:rPr>
            <w:color w:val="0000FF"/>
          </w:rPr>
          <w:t>89</w:t>
        </w:r>
      </w:hyperlink>
      <w:r>
        <w:t xml:space="preserve"> настоящих Методических рекомендаций, площадь (кв. м) в соответствии с </w:t>
      </w:r>
      <w:hyperlink w:anchor="P392" w:history="1">
        <w:r>
          <w:rPr>
            <w:color w:val="0000FF"/>
          </w:rPr>
          <w:t>пунктом 90</w:t>
        </w:r>
      </w:hyperlink>
      <w:r>
        <w:t xml:space="preserve"> настоящих Методических рекомендаций.</w:t>
      </w:r>
    </w:p>
    <w:p w:rsidR="00CE0218" w:rsidRDefault="00CE0218">
      <w:pPr>
        <w:pStyle w:val="ConsPlusNormal"/>
        <w:spacing w:before="220"/>
        <w:ind w:firstLine="540"/>
        <w:jc w:val="both"/>
      </w:pPr>
      <w:r>
        <w:t xml:space="preserve">159. В </w:t>
      </w:r>
      <w:hyperlink r:id="rId186" w:history="1">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CE0218" w:rsidRDefault="00CE0218">
      <w:pPr>
        <w:pStyle w:val="ConsPlusNormal"/>
        <w:spacing w:before="220"/>
        <w:ind w:firstLine="540"/>
        <w:jc w:val="both"/>
      </w:pPr>
      <w:r>
        <w:t xml:space="preserve">160. В </w:t>
      </w:r>
      <w:hyperlink r:id="rId187" w:history="1">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CE0218" w:rsidRDefault="00CE0218">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500" w:history="1">
        <w:r>
          <w:rPr>
            <w:color w:val="0000FF"/>
          </w:rPr>
          <w:t>пунктом 128</w:t>
        </w:r>
      </w:hyperlink>
      <w:r>
        <w:t xml:space="preserve"> настоящих Методических рекомендаций, местонахождение организации (адрес), уставный капитал в соответствии с </w:t>
      </w:r>
      <w:hyperlink w:anchor="P502" w:history="1">
        <w:r>
          <w:rPr>
            <w:color w:val="0000FF"/>
          </w:rPr>
          <w:t>пунктом 129</w:t>
        </w:r>
      </w:hyperlink>
      <w:r>
        <w:t xml:space="preserve"> настоящих Методических рекомендаций, доли участия в соответствии с </w:t>
      </w:r>
      <w:hyperlink w:anchor="P504" w:history="1">
        <w:r>
          <w:rPr>
            <w:color w:val="0000FF"/>
          </w:rPr>
          <w:t>пунктом 130</w:t>
        </w:r>
      </w:hyperlink>
      <w:r>
        <w:t xml:space="preserve"> настоящих Методических рекомендаций.</w:t>
      </w:r>
    </w:p>
    <w:p w:rsidR="00CE0218" w:rsidRDefault="00CE0218">
      <w:pPr>
        <w:pStyle w:val="ConsPlusNormal"/>
        <w:spacing w:before="220"/>
        <w:ind w:firstLine="540"/>
        <w:jc w:val="both"/>
      </w:pPr>
      <w:r>
        <w:t xml:space="preserve">161. В </w:t>
      </w:r>
      <w:hyperlink r:id="rId188" w:history="1">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w:t>
      </w:r>
      <w:r>
        <w:lastRenderedPageBreak/>
        <w:t>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CE0218" w:rsidRDefault="00CE0218">
      <w:pPr>
        <w:pStyle w:val="ConsPlusNormal"/>
        <w:spacing w:before="220"/>
        <w:ind w:firstLine="540"/>
        <w:jc w:val="both"/>
      </w:pPr>
      <w:r>
        <w:t xml:space="preserve">В случае безвозмездной сделки с юридическим лицом в данной </w:t>
      </w:r>
      <w:hyperlink r:id="rId189" w:history="1">
        <w:r>
          <w:rPr>
            <w:color w:val="0000FF"/>
          </w:rPr>
          <w:t>графе</w:t>
        </w:r>
      </w:hyperlink>
      <w: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CE0218" w:rsidRDefault="00CE0218">
      <w:pPr>
        <w:pStyle w:val="ConsPlusNormal"/>
        <w:spacing w:before="220"/>
        <w:ind w:firstLine="540"/>
        <w:jc w:val="both"/>
      </w:pPr>
      <w:r>
        <w:t xml:space="preserve">162. В </w:t>
      </w:r>
      <w:hyperlink r:id="rId190" w:history="1">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CE0218" w:rsidRDefault="00CE0218">
      <w:pPr>
        <w:pStyle w:val="ConsPlusNormal"/>
        <w:ind w:firstLine="540"/>
        <w:jc w:val="both"/>
      </w:pPr>
    </w:p>
    <w:p w:rsidR="00CE0218" w:rsidRDefault="00CE0218">
      <w:pPr>
        <w:pStyle w:val="ConsPlusNormal"/>
        <w:ind w:firstLine="540"/>
        <w:jc w:val="both"/>
      </w:pPr>
    </w:p>
    <w:p w:rsidR="00CE0218" w:rsidRDefault="00CE0218">
      <w:pPr>
        <w:pStyle w:val="ConsPlusNormal"/>
        <w:pBdr>
          <w:top w:val="single" w:sz="6" w:space="0" w:color="auto"/>
        </w:pBdr>
        <w:spacing w:before="100" w:after="100"/>
        <w:jc w:val="both"/>
        <w:rPr>
          <w:sz w:val="2"/>
          <w:szCs w:val="2"/>
        </w:rPr>
      </w:pPr>
    </w:p>
    <w:p w:rsidR="00634A8C" w:rsidRDefault="00634A8C"/>
    <w:sectPr w:rsidR="00634A8C" w:rsidSect="00CE0218">
      <w:pgSz w:w="11906" w:h="16838"/>
      <w:pgMar w:top="28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18"/>
    <w:rsid w:val="00634A8C"/>
    <w:rsid w:val="00CE0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F62A0-85A2-4C33-8C00-C4F8CBCE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02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02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02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02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02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02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02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02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hyperlink" Target="consultantplus://offline/ref=57E7BE91B1C902A7B5737559BDDA0D3E0705451797303541E6C2B9EA22B7213A3D5D26267AFA42CE7B3D27D6BD7B7FC8F0E40ABC086ED832l0r4H" TargetMode="External"/><Relationship Id="rId21" Type="http://schemas.openxmlformats.org/officeDocument/2006/relationships/image" Target="media/image8.png"/><Relationship Id="rId42" Type="http://schemas.openxmlformats.org/officeDocument/2006/relationships/hyperlink" Target="consultantplus://offline/ref=57E7BE91B1C902A7B5737559BDDA0D3E0705451797303541E6C2B9EA22B7213A3D5D26267AFA43CC773D27D6BD7B7FC8F0E40ABC086ED832l0r4H" TargetMode="External"/><Relationship Id="rId47" Type="http://schemas.openxmlformats.org/officeDocument/2006/relationships/hyperlink" Target="consultantplus://offline/ref=57E7BE91B1C902A7B5737559BDDA0D3E0705451797303541E6C2B9EA22B7213A3D5D26267AFA43CC763D27D6BD7B7FC8F0E40ABC086ED832l0r4H" TargetMode="External"/><Relationship Id="rId63" Type="http://schemas.openxmlformats.org/officeDocument/2006/relationships/hyperlink" Target="consultantplus://offline/ref=57E7BE91B1C902A7B5737559BDDA0D3E0705451797303541E6C2B9EA22B7213A3D5D26267AFA42CA7B3D27D6BD7B7FC8F0E40ABC086ED832l0r4H" TargetMode="External"/><Relationship Id="rId68" Type="http://schemas.openxmlformats.org/officeDocument/2006/relationships/hyperlink" Target="consultantplus://offline/ref=57E7BE91B1C902A7B5737559BDDA0D3E0705451797303541E6C2B9EA22B7213A3D5D26267AFA43CE7E3D27D6BD7B7FC8F0E40ABC086ED832l0r4H" TargetMode="External"/><Relationship Id="rId84" Type="http://schemas.openxmlformats.org/officeDocument/2006/relationships/hyperlink" Target="consultantplus://offline/ref=57E7BE91B1C902A7B5737559BDDA0D3E0705451797303541E6C2B9EA22B7213A3D5D26267AFA41CD793D27D6BD7B7FC8F0E40ABC086ED832l0r4H" TargetMode="External"/><Relationship Id="rId89" Type="http://schemas.openxmlformats.org/officeDocument/2006/relationships/hyperlink" Target="consultantplus://offline/ref=57E7BE91B1C902A7B5737559BDDA0D3E0705451797303541E6C2B9EA22B7213A3D5D26267AFA42C97B3D27D6BD7B7FC8F0E40ABC086ED832l0r4H" TargetMode="External"/><Relationship Id="rId112" Type="http://schemas.openxmlformats.org/officeDocument/2006/relationships/hyperlink" Target="consultantplus://offline/ref=57E7BE91B1C902A7B5737559BDDA0D3E0705451797303541E6C2B9EA22B7213A3D5D26267AFA42CD7C3D27D6BD7B7FC8F0E40ABC086ED832l0r4H" TargetMode="External"/><Relationship Id="rId133" Type="http://schemas.openxmlformats.org/officeDocument/2006/relationships/hyperlink" Target="consultantplus://offline/ref=57E7BE91B1C902A7B5737559BDDA0D3E0705451797303541E6C2B9EA22B7213A3D5D26267AFA42CE7B3D27D6BD7B7FC8F0E40ABC086ED832l0r4H" TargetMode="External"/><Relationship Id="rId138" Type="http://schemas.openxmlformats.org/officeDocument/2006/relationships/hyperlink" Target="consultantplus://offline/ref=57E7BE91B1C902A7B5737559BDDA0D3E0705451797303541E6C2B9EA22B7213A3D5D26267AFA42C07F3D27D6BD7B7FC8F0E40ABC086ED832l0r4H" TargetMode="External"/><Relationship Id="rId154" Type="http://schemas.openxmlformats.org/officeDocument/2006/relationships/hyperlink" Target="consultantplus://offline/ref=57E7BE91B1C902A7B5737559BDDA0D3E0705451797303541E6C2B9EA22B7213A3D5D26267AFA41CA7A3D27D6BD7B7FC8F0E40ABC086ED832l0r4H" TargetMode="External"/><Relationship Id="rId159" Type="http://schemas.openxmlformats.org/officeDocument/2006/relationships/hyperlink" Target="consultantplus://offline/ref=57E7BE91B1C902A7B5737559BDDA0D3E0705451797303541E6C2B9EA22B7213A3D5D26267AFA42C97B3D27D6BD7B7FC8F0E40ABC086ED832l0r4H" TargetMode="External"/><Relationship Id="rId175" Type="http://schemas.openxmlformats.org/officeDocument/2006/relationships/hyperlink" Target="consultantplus://offline/ref=57E7BE91B1C902A7B5737559BDDA0D3E06024C17933C3541E6C2B9EA22B7213A3D5D26267AFA43CF793D27D6BD7B7FC8F0E40ABC086ED832l0r4H" TargetMode="External"/><Relationship Id="rId170" Type="http://schemas.openxmlformats.org/officeDocument/2006/relationships/hyperlink" Target="consultantplus://offline/ref=57E7BE91B1C902A7B5737559BDDA0D3E0705451797303541E6C2B9EA22B7213A3D5D26267AFA41CD793D27D6BD7B7FC8F0E40ABC086ED832l0r4H" TargetMode="External"/><Relationship Id="rId191" Type="http://schemas.openxmlformats.org/officeDocument/2006/relationships/fontTable" Target="fontTable.xml"/><Relationship Id="rId16" Type="http://schemas.openxmlformats.org/officeDocument/2006/relationships/image" Target="media/image4.png"/><Relationship Id="rId107" Type="http://schemas.openxmlformats.org/officeDocument/2006/relationships/hyperlink" Target="consultantplus://offline/ref=57E7BE91B1C902A7B5737559BDDA0D3E0705451797303541E6C2B9EA22B7213A3D5D26267AFA42CA763D27D6BD7B7FC8F0E40ABC086ED832l0r4H" TargetMode="External"/><Relationship Id="rId11" Type="http://schemas.openxmlformats.org/officeDocument/2006/relationships/image" Target="media/image2.png"/><Relationship Id="rId32" Type="http://schemas.openxmlformats.org/officeDocument/2006/relationships/hyperlink" Target="consultantplus://offline/ref=57E7BE91B1C902A7B5737559BDDA0D3E0705451797303541E6C2B9EA22B7213A3D5D26267AFA43CD773D27D6BD7B7FC8F0E40ABC086ED832l0r4H" TargetMode="External"/><Relationship Id="rId37" Type="http://schemas.openxmlformats.org/officeDocument/2006/relationships/hyperlink" Target="consultantplus://offline/ref=57E7BE91B1C902A7B5737559BDDA0D3E0705451797303541E6C2B9EA22B7213A3D5D26267AFA43CD773D27D6BD7B7FC8F0E40ABC086ED832l0r4H" TargetMode="External"/><Relationship Id="rId53" Type="http://schemas.openxmlformats.org/officeDocument/2006/relationships/hyperlink" Target="consultantplus://offline/ref=57E7BE91B1C902A7B5737559BDDA0D3E0705451797303541E6C2B9EA22B7213A3D5D26267AFA43CF793D27D6BD7B7FC8F0E40ABC086ED832l0r4H" TargetMode="External"/><Relationship Id="rId58" Type="http://schemas.openxmlformats.org/officeDocument/2006/relationships/hyperlink" Target="consultantplus://offline/ref=57E7BE91B1C902A7B5737559BDDA0D3E0705451797303541E6C2B9EA22B7213A3D5D26267AFA43CF793D27D6BD7B7FC8F0E40ABC086ED832l0r4H" TargetMode="External"/><Relationship Id="rId74" Type="http://schemas.openxmlformats.org/officeDocument/2006/relationships/hyperlink" Target="consultantplus://offline/ref=57E7BE91B1C902A7B5737559BDDA0D3E0603481790333541E6C2B9EA22B7213A2F5D7E2A78FD5DC97B287187F8l2r7H" TargetMode="External"/><Relationship Id="rId79" Type="http://schemas.openxmlformats.org/officeDocument/2006/relationships/hyperlink" Target="consultantplus://offline/ref=57E7BE91B1C902A7B5737559BDDA0D3E070B451A91333541E6C2B9EA22B7213A2F5D7E2A78FD5DC97B287187F8l2r7H" TargetMode="External"/><Relationship Id="rId102" Type="http://schemas.openxmlformats.org/officeDocument/2006/relationships/hyperlink" Target="consultantplus://offline/ref=57E7BE91B1C902A7B5737559BDDA0D3E06024C1797363541E6C2B9EA22B7213A2F5D7E2A78FD5DC97B287187F8l2r7H" TargetMode="External"/><Relationship Id="rId123" Type="http://schemas.openxmlformats.org/officeDocument/2006/relationships/hyperlink" Target="consultantplus://offline/ref=57E7BE91B1C902A7B5737559BDDA0D3E06034B1B92343541E6C2B9EA22B7213A2F5D7E2A78FD5DC97B287187F8l2r7H" TargetMode="External"/><Relationship Id="rId128" Type="http://schemas.openxmlformats.org/officeDocument/2006/relationships/hyperlink" Target="consultantplus://offline/ref=57E7BE91B1C902A7B5737559BDDA0D3E0705451797303541E6C2B9EA22B7213A3D5D26267AFA42C17F3D27D6BD7B7FC8F0E40ABC086ED832l0r4H" TargetMode="External"/><Relationship Id="rId144" Type="http://schemas.openxmlformats.org/officeDocument/2006/relationships/hyperlink" Target="consultantplus://offline/ref=57E7BE91B1C902A7B5737559BDDA0D3E0705451797303541E6C2B9EA22B7213A3D5D26267AFA41C87E3D27D6BD7B7FC8F0E40ABC086ED832l0r4H" TargetMode="External"/><Relationship Id="rId149" Type="http://schemas.openxmlformats.org/officeDocument/2006/relationships/hyperlink" Target="consultantplus://offline/ref=57E7BE91B1C902A7B5737559BDDA0D3E0705451797303541E6C2B9EA22B7213A3D5D26267AFA41CA7F3D27D6BD7B7FC8F0E40ABC086ED832l0r4H" TargetMode="External"/><Relationship Id="rId5" Type="http://schemas.openxmlformats.org/officeDocument/2006/relationships/hyperlink" Target="consultantplus://offline/ref=57E7BE91B1C902A7B5737559BDDA0D3E06034A1794323541E6C2B9EA22B7213A3D5D26267AFA43C87F3D27D6BD7B7FC8F0E40ABC086ED832l0r4H" TargetMode="External"/><Relationship Id="rId90" Type="http://schemas.openxmlformats.org/officeDocument/2006/relationships/hyperlink" Target="consultantplus://offline/ref=57E7BE91B1C902A7B5737559BDDA0D3E0705451797303541E6C2B9EA22B7213A3D5D26267AFA42C97B3D27D6BD7B7FC8F0E40ABC086ED832l0r4H" TargetMode="External"/><Relationship Id="rId95" Type="http://schemas.openxmlformats.org/officeDocument/2006/relationships/hyperlink" Target="consultantplus://offline/ref=57E7BE91B1C902A7B5737559BDDA0D3E0705451797303541E6C2B9EA22B7213A3D5D26267AFA42C97B3D27D6BD7B7FC8F0E40ABC086ED832l0r4H" TargetMode="External"/><Relationship Id="rId160" Type="http://schemas.openxmlformats.org/officeDocument/2006/relationships/hyperlink" Target="consultantplus://offline/ref=57E7BE91B1C902A7B5737559BDDA0D3E0705451797303541E6C2B9EA22B7213A3D5D26267AFA41CD793D27D6BD7B7FC8F0E40ABC086ED832l0r4H" TargetMode="External"/><Relationship Id="rId165" Type="http://schemas.openxmlformats.org/officeDocument/2006/relationships/hyperlink" Target="consultantplus://offline/ref=57E7BE91B1C902A7B5737559BDDA0D3E0705451797303541E6C2B9EA22B7213A3D5D26267AFA41CD793D27D6BD7B7FC8F0E40ABC086ED832l0r4H" TargetMode="External"/><Relationship Id="rId181" Type="http://schemas.openxmlformats.org/officeDocument/2006/relationships/hyperlink" Target="consultantplus://offline/ref=57E7BE91B1C902A7B5737559BDDA0D3E0705451797303541E6C2B9EA22B7213A3D5D26267AFA41CC763D27D6BD7B7FC8F0E40ABC086ED832l0r4H" TargetMode="External"/><Relationship Id="rId186" Type="http://schemas.openxmlformats.org/officeDocument/2006/relationships/hyperlink" Target="consultantplus://offline/ref=57E7BE91B1C902A7B5737559BDDA0D3E0705451797303541E6C2B9EA22B7213A3D5D26267AFA40C87D3D27D6BD7B7FC8F0E40ABC086ED832l0r4H" TargetMode="External"/><Relationship Id="rId22" Type="http://schemas.openxmlformats.org/officeDocument/2006/relationships/image" Target="media/image9.png"/><Relationship Id="rId27" Type="http://schemas.openxmlformats.org/officeDocument/2006/relationships/hyperlink" Target="consultantplus://offline/ref=57E7BE91B1C902A7B5737559BDDA0D3E0600481B97363541E6C2B9EA22B7213A3D5D26267AFA42C8773D27D6BD7B7FC8F0E40ABC086ED832l0r4H" TargetMode="External"/><Relationship Id="rId43" Type="http://schemas.openxmlformats.org/officeDocument/2006/relationships/hyperlink" Target="consultantplus://offline/ref=57E7BE91B1C902A7B5737559BDDA0D3E0602451B9D343541E6C2B9EA22B7213A3D5D26267AFA43CB763D27D6BD7B7FC8F0E40ABC086ED832l0r4H" TargetMode="External"/><Relationship Id="rId48" Type="http://schemas.openxmlformats.org/officeDocument/2006/relationships/hyperlink" Target="consultantplus://offline/ref=57E7BE91B1C902A7B5737559BDDA0D3E0705451797303541E6C2B9EA22B7213A3D5D26267AFA43CF7E3D27D6BD7B7FC8F0E40ABC086ED832l0r4H" TargetMode="External"/><Relationship Id="rId64" Type="http://schemas.openxmlformats.org/officeDocument/2006/relationships/hyperlink" Target="consultantplus://offline/ref=57E7BE91B1C902A7B5737559BDDA0D3E0602451B9D343541E6C2B9EA22B7213A3D5D26267AFA43CB763D27D6BD7B7FC8F0E40ABC086ED832l0r4H" TargetMode="External"/><Relationship Id="rId69" Type="http://schemas.openxmlformats.org/officeDocument/2006/relationships/hyperlink" Target="consultantplus://offline/ref=57E7BE91B1C902A7B5737559BDDA0D3E0602451B9D343541E6C2B9EA22B7213A3D5D26267AFA43CB763D27D6BD7B7FC8F0E40ABC086ED832l0r4H" TargetMode="External"/><Relationship Id="rId113" Type="http://schemas.openxmlformats.org/officeDocument/2006/relationships/hyperlink" Target="consultantplus://offline/ref=57E7BE91B1C902A7B5737559BDDA0D3E0705451797303541E6C2B9EA22B7213A3D5D26267AFA42CA763D27D6BD7B7FC8F0E40ABC086ED832l0r4H" TargetMode="External"/><Relationship Id="rId118" Type="http://schemas.openxmlformats.org/officeDocument/2006/relationships/hyperlink" Target="consultantplus://offline/ref=57E7BE91B1C902A7B5737559BDDA0D3E0603481790333541E6C2B9EA22B7213A2F5D7E2A78FD5DC97B287187F8l2r7H" TargetMode="External"/><Relationship Id="rId134" Type="http://schemas.openxmlformats.org/officeDocument/2006/relationships/hyperlink" Target="consultantplus://offline/ref=57E7BE91B1C902A7B5737559BDDA0D3E06004D1A97313541E6C2B9EA22B7213A2F5D7E2A78FD5DC97B287187F8l2r7H" TargetMode="External"/><Relationship Id="rId139" Type="http://schemas.openxmlformats.org/officeDocument/2006/relationships/hyperlink" Target="consultantplus://offline/ref=57E7BE91B1C902A7B5737559BDDA0D3E0705451797303541E6C2B9EA22B7213A3D5D26267AFA43CF7A3D27D6BD7B7FC8F0E40ABC086ED832l0r4H" TargetMode="External"/><Relationship Id="rId80" Type="http://schemas.openxmlformats.org/officeDocument/2006/relationships/hyperlink" Target="consultantplus://offline/ref=57E7BE91B1C902A7B5737559BDDA0D3E0705451797303541E6C2B9EA22B7213A3D5D26267AFA43CE7B3D27D6BD7B7FC8F0E40ABC086ED832l0r4H" TargetMode="External"/><Relationship Id="rId85" Type="http://schemas.openxmlformats.org/officeDocument/2006/relationships/hyperlink" Target="consultantplus://offline/ref=57E7BE91B1C902A7B5737559BDDA0D3E0705451797303541E6C2B9EA22B7213A3D5D26267AFA41CD793D27D6BD7B7FC8F0E40ABC086ED832l0r4H" TargetMode="External"/><Relationship Id="rId150" Type="http://schemas.openxmlformats.org/officeDocument/2006/relationships/hyperlink" Target="consultantplus://offline/ref=57E7BE91B1C902A7B5737559BDDA0D3E0705451797303541E6C2B9EA22B7213A3D5D26267AFA41CA7F3D27D6BD7B7FC8F0E40ABC086ED832l0r4H" TargetMode="External"/><Relationship Id="rId155" Type="http://schemas.openxmlformats.org/officeDocument/2006/relationships/hyperlink" Target="consultantplus://offline/ref=57E7BE91B1C902A7B5737559BDDA0D3E0705451797303541E6C2B9EA22B7213A3D5D26267AFA41CA7B3D27D6BD7B7FC8F0E40ABC086ED832l0r4H" TargetMode="External"/><Relationship Id="rId171" Type="http://schemas.openxmlformats.org/officeDocument/2006/relationships/hyperlink" Target="consultantplus://offline/ref=57E7BE91B1C902A7B5737559BDDA0D3E0705451797303541E6C2B9EA22B7213A3D5D26267AFA41CC783D27D6BD7B7FC8F0E40ABC086ED832l0r4H" TargetMode="External"/><Relationship Id="rId176" Type="http://schemas.openxmlformats.org/officeDocument/2006/relationships/hyperlink" Target="consultantplus://offline/ref=57E7BE91B1C902A7B5737559BDDA0D3E0705451797303541E6C2B9EA22B7213A3D5D26267AFA41CC763D27D6BD7B7FC8F0E40ABC086ED832l0r4H" TargetMode="External"/><Relationship Id="rId192" Type="http://schemas.openxmlformats.org/officeDocument/2006/relationships/theme" Target="theme/theme1.xml"/><Relationship Id="rId12" Type="http://schemas.openxmlformats.org/officeDocument/2006/relationships/image" Target="media/image3.png"/><Relationship Id="rId17" Type="http://schemas.openxmlformats.org/officeDocument/2006/relationships/image" Target="media/image5.png"/><Relationship Id="rId33" Type="http://schemas.openxmlformats.org/officeDocument/2006/relationships/hyperlink" Target="consultantplus://offline/ref=57E7BE91B1C902A7B5737559BDDA0D3E06004F17923D3541E6C2B9EA22B7213A3D5D26267AFA40C0783D27D6BD7B7FC8F0E40ABC086ED832l0r4H" TargetMode="External"/><Relationship Id="rId38" Type="http://schemas.openxmlformats.org/officeDocument/2006/relationships/hyperlink" Target="consultantplus://offline/ref=57E7BE91B1C902A7B5737559BDDA0D3E0602451B9D343541E6C2B9EA22B7213A3D5D26267AFA43CB763D27D6BD7B7FC8F0E40ABC086ED832l0r4H" TargetMode="External"/><Relationship Id="rId59" Type="http://schemas.openxmlformats.org/officeDocument/2006/relationships/hyperlink" Target="consultantplus://offline/ref=57E7BE91B1C902A7B5737559BDDA0D3E0705451797303541E6C2B9EA22B7213A3D5D26267AFA42CE7B3D27D6BD7B7FC8F0E40ABC086ED832l0r4H" TargetMode="External"/><Relationship Id="rId103" Type="http://schemas.openxmlformats.org/officeDocument/2006/relationships/hyperlink" Target="consultantplus://offline/ref=57E7BE91B1C902A7B5737559BDDA0D3E0705451797303541E6C2B9EA22B7213A3D5D26267AFA42C9763D27D6BD7B7FC8F0E40ABC086ED832l0r4H" TargetMode="External"/><Relationship Id="rId108" Type="http://schemas.openxmlformats.org/officeDocument/2006/relationships/hyperlink" Target="consultantplus://offline/ref=57E7BE91B1C902A7B5737559BDDA0D3E06024B1A9D343541E6C2B9EA22B7213A3D5D26267AFA43CE7B3D27D6BD7B7FC8F0E40ABC086ED832l0r4H" TargetMode="External"/><Relationship Id="rId124" Type="http://schemas.openxmlformats.org/officeDocument/2006/relationships/hyperlink" Target="consultantplus://offline/ref=57E7BE91B1C902A7B5737559BDDA0D3E0705451797303541E6C2B9EA22B7213A3D5D26267AFA42CE7B3D27D6BD7B7FC8F0E40ABC086ED832l0r4H" TargetMode="External"/><Relationship Id="rId129" Type="http://schemas.openxmlformats.org/officeDocument/2006/relationships/hyperlink" Target="consultantplus://offline/ref=57E7BE91B1C902A7B5737559BDDA0D3E0705451797303541E6C2B9EA22B7213A3D5D26267AFA42C17F3D27D6BD7B7FC8F0E40ABC086ED832l0r4H" TargetMode="External"/><Relationship Id="rId54" Type="http://schemas.openxmlformats.org/officeDocument/2006/relationships/hyperlink" Target="consultantplus://offline/ref=57E7BE91B1C902A7B5737559BDDA0D3E0705451797303541E6C2B9EA22B7213A3D5D26267AFA43CC783D27D6BD7B7FC8F0E40ABC086ED832l0r4H" TargetMode="External"/><Relationship Id="rId70" Type="http://schemas.openxmlformats.org/officeDocument/2006/relationships/hyperlink" Target="consultantplus://offline/ref=57E7BE91B1C902A7B5737559BDDA0D3E0705451797303541E6C2B9EA22B7213A3D5D26267AFA43CD7B3D27D6BD7B7FC8F0E40ABC086ED832l0r4H" TargetMode="External"/><Relationship Id="rId75" Type="http://schemas.openxmlformats.org/officeDocument/2006/relationships/hyperlink" Target="consultantplus://offline/ref=57E7BE91B1C902A7B5737559BDDA0D3E0705451797303541E6C2B9EA22B7213A3D5D26267AFA43CE7D3D27D6BD7B7FC8F0E40ABC086ED832l0r4H" TargetMode="External"/><Relationship Id="rId91" Type="http://schemas.openxmlformats.org/officeDocument/2006/relationships/hyperlink" Target="consultantplus://offline/ref=57E7BE91B1C902A7B5737559BDDA0D3E06024C1797363541E6C2B9EA22B7213A3D5D26267AFB46CB7D3D27D6BD7B7FC8F0E40ABC086ED832l0r4H" TargetMode="External"/><Relationship Id="rId96" Type="http://schemas.openxmlformats.org/officeDocument/2006/relationships/hyperlink" Target="consultantplus://offline/ref=57E7BE91B1C902A7B5737559BDDA0D3E0705451797303541E6C2B9EA22B7213A3D5D26267AFA41CA7F3D27D6BD7B7FC8F0E40ABC086ED832l0r4H" TargetMode="External"/><Relationship Id="rId140" Type="http://schemas.openxmlformats.org/officeDocument/2006/relationships/hyperlink" Target="consultantplus://offline/ref=57E7BE91B1C902A7B5737559BDDA0D3E0705451797303541E6C2B9EA22B7213A3D5D26267AFA42C07C3D27D6BD7B7FC8F0E40ABC086ED832l0r4H" TargetMode="External"/><Relationship Id="rId145" Type="http://schemas.openxmlformats.org/officeDocument/2006/relationships/hyperlink" Target="consultantplus://offline/ref=57E7BE91B1C902A7B5737559BDDA0D3E0705451797303541E6C2B9EA22B7213A3D5D26267AFA41C87E3D27D6BD7B7FC8F0E40ABC086ED832l0r4H" TargetMode="External"/><Relationship Id="rId161" Type="http://schemas.openxmlformats.org/officeDocument/2006/relationships/hyperlink" Target="consultantplus://offline/ref=57E7BE91B1C902A7B5737559BDDA0D3E0705451797303541E6C2B9EA22B7213A3D5D26267AFA41CD773D27D6BD7B7FC8F0E40ABC086ED832l0r4H" TargetMode="External"/><Relationship Id="rId166" Type="http://schemas.openxmlformats.org/officeDocument/2006/relationships/hyperlink" Target="consultantplus://offline/ref=57E7BE91B1C902A7B5737559BDDA0D3E0705451797303541E6C2B9EA22B7213A3D5D26267AFA41CC7F3D27D6BD7B7FC8F0E40ABC086ED832l0r4H" TargetMode="External"/><Relationship Id="rId182" Type="http://schemas.openxmlformats.org/officeDocument/2006/relationships/hyperlink" Target="consultantplus://offline/ref=57E7BE91B1C902A7B5737559BDDA0D3E0705451797303541E6C2B9EA22B7213A3D5D26267AFA41CD793D27D6BD7B7FC8F0E40ABC086ED832l0r4H" TargetMode="External"/><Relationship Id="rId187" Type="http://schemas.openxmlformats.org/officeDocument/2006/relationships/hyperlink" Target="consultantplus://offline/ref=57E7BE91B1C902A7B5737559BDDA0D3E0705451797303541E6C2B9EA22B7213A3D5D26267AFA40C87B3D27D6BD7B7FC8F0E40ABC086ED832l0r4H" TargetMode="External"/><Relationship Id="rId1" Type="http://schemas.openxmlformats.org/officeDocument/2006/relationships/styles" Target="styles.xml"/><Relationship Id="rId6" Type="http://schemas.openxmlformats.org/officeDocument/2006/relationships/hyperlink" Target="consultantplus://offline/ref=57E7BE91B1C902A7B5737559BDDA0D3E0602451B9D343541E6C2B9EA22B7213A3D5D26267AFA43CB763D27D6BD7B7FC8F0E40ABC086ED832l0r4H" TargetMode="External"/><Relationship Id="rId23" Type="http://schemas.openxmlformats.org/officeDocument/2006/relationships/hyperlink" Target="consultantplus://offline/ref=57E7BE91B1C902A7B5737559BDDA0D3E070A4B1A9E626243B797B7EF2AE7692A73182B2778F841C22A6737D2F42C75D4F7FF14BB166DlDr1H" TargetMode="External"/><Relationship Id="rId28" Type="http://schemas.openxmlformats.org/officeDocument/2006/relationships/hyperlink" Target="consultantplus://offline/ref=57E7BE91B1C902A7B5737559BDDA0D3E0705441D9D353541E6C2B9EA22B7213A3D5D26267AFA43C1783D27D6BD7B7FC8F0E40ABC086ED832l0r4H" TargetMode="External"/><Relationship Id="rId49" Type="http://schemas.openxmlformats.org/officeDocument/2006/relationships/hyperlink" Target="consultantplus://offline/ref=57E7BE91B1C902A7B5737559BDDA0D3E0705451797303541E6C2B9EA22B7213A3D5D26267AFA43CF7D3D27D6BD7B7FC8F0E40ABC086ED832l0r4H" TargetMode="External"/><Relationship Id="rId114" Type="http://schemas.openxmlformats.org/officeDocument/2006/relationships/hyperlink" Target="consultantplus://offline/ref=57E7BE91B1C902A7B5737559BDDA0D3E0705451797303541E6C2B9EA22B7213A3D5D26267AFA42CE7F3D27D6BD7B7FC8F0E40ABC086ED832l0r4H" TargetMode="External"/><Relationship Id="rId119" Type="http://schemas.openxmlformats.org/officeDocument/2006/relationships/hyperlink" Target="consultantplus://offline/ref=57E7BE91B1C902A7B5737559BDDA0D3E0705451797303541E6C2B9EA22B7213A3D5D26267AFA42CE793D27D6BD7B7FC8F0E40ABC086ED832l0r4H" TargetMode="External"/><Relationship Id="rId44" Type="http://schemas.openxmlformats.org/officeDocument/2006/relationships/hyperlink" Target="consultantplus://offline/ref=57E7BE91B1C902A7B5737559BDDA0D3E0705451797303541E6C2B9EA22B7213A3D5D26267AFA43CC793D27D6BD7B7FC8F0E40ABC086ED832l0r4H" TargetMode="External"/><Relationship Id="rId60" Type="http://schemas.openxmlformats.org/officeDocument/2006/relationships/hyperlink" Target="consultantplus://offline/ref=57E7BE91B1C902A7B5737559BDDA0D3E0705451797303541E6C2B9EA22B7213A3D5D26267AFA43CF793D27D6BD7B7FC8F0E40ABC086ED832l0r4H" TargetMode="External"/><Relationship Id="rId65" Type="http://schemas.openxmlformats.org/officeDocument/2006/relationships/hyperlink" Target="consultantplus://offline/ref=57E7BE91B1C902A7B5737559BDDA0D3E0705451797303541E6C2B9EA22B7213A3D5D26267AFA43CC793D27D6BD7B7FC8F0E40ABC086ED832l0r4H" TargetMode="External"/><Relationship Id="rId81" Type="http://schemas.openxmlformats.org/officeDocument/2006/relationships/hyperlink" Target="consultantplus://offline/ref=57E7BE91B1C902A7B5737559BDDA0D3E0705451797303541E6C2B9EA22B7213A3D5D26267AFA43CE793D27D6BD7B7FC8F0E40ABC086ED832l0r4H" TargetMode="External"/><Relationship Id="rId86" Type="http://schemas.openxmlformats.org/officeDocument/2006/relationships/hyperlink" Target="consultantplus://offline/ref=57E7BE91B1C902A7B5737559BDDA0D3E0705451797303541E6C2B9EA22B7213A3D5D26267AFA42C97B3D27D6BD7B7FC8F0E40ABC086ED832l0r4H" TargetMode="External"/><Relationship Id="rId130" Type="http://schemas.openxmlformats.org/officeDocument/2006/relationships/hyperlink" Target="consultantplus://offline/ref=57E7BE91B1C902A7B5737559BDDA0D3E0705451797303541E6C2B9EA22B7213A3D5D26267AFA42C17F3D27D6BD7B7FC8F0E40ABC086ED832l0r4H" TargetMode="External"/><Relationship Id="rId135" Type="http://schemas.openxmlformats.org/officeDocument/2006/relationships/hyperlink" Target="consultantplus://offline/ref=57E7BE91B1C902A7B5737559BDDA0D3E06024C1790373541E6C2B9EA22B7213A3D5D26247FFC489D2F72268AFB296CCAF2E408B917l6r5H" TargetMode="External"/><Relationship Id="rId151" Type="http://schemas.openxmlformats.org/officeDocument/2006/relationships/hyperlink" Target="consultantplus://offline/ref=57E7BE91B1C902A7B5737559BDDA0D3E0705451797303541E6C2B9EA22B7213A3D5D26267AFA42C97B3D27D6BD7B7FC8F0E40ABC086ED832l0r4H" TargetMode="External"/><Relationship Id="rId156" Type="http://schemas.openxmlformats.org/officeDocument/2006/relationships/hyperlink" Target="consultantplus://offline/ref=57E7BE91B1C902A7B5737559BDDA0D3E0705451797303541E6C2B9EA22B7213A3D5D26267AFA41CA7F3D27D6BD7B7FC8F0E40ABC086ED832l0r4H" TargetMode="External"/><Relationship Id="rId177" Type="http://schemas.openxmlformats.org/officeDocument/2006/relationships/hyperlink" Target="consultantplus://offline/ref=57E7BE91B1C902A7B5737559BDDA0D3E0705451797303541E6C2B9EA22B7213A3D5D26267AFA41CC773D27D6BD7B7FC8F0E40ABC086ED832l0r4H" TargetMode="External"/><Relationship Id="rId172" Type="http://schemas.openxmlformats.org/officeDocument/2006/relationships/hyperlink" Target="consultantplus://offline/ref=57E7BE91B1C902A7B5737559BDDA0D3E0705451797303541E6C2B9EA22B7213A3D5D26267AFA41CD793D27D6BD7B7FC8F0E40ABC086ED832l0r4H" TargetMode="External"/><Relationship Id="rId13" Type="http://schemas.openxmlformats.org/officeDocument/2006/relationships/hyperlink" Target="consultantplus://offline/ref=57E7BE91B1C902A7B5737559BDDA0D3E06004C1B90363541E6C2B9EA22B7213A3D5D26267AFA43CD7D3D27D6BD7B7FC8F0E40ABC086ED832l0r4H" TargetMode="External"/><Relationship Id="rId18" Type="http://schemas.openxmlformats.org/officeDocument/2006/relationships/hyperlink" Target="consultantplus://offline/ref=57E7BE91B1C902A7B5737559BDDA0D3E06004C1B90363541E6C2B9EA22B7213A3D5D26267AFA42C97B3D27D6BD7B7FC8F0E40ABC086ED832l0r4H" TargetMode="External"/><Relationship Id="rId39" Type="http://schemas.openxmlformats.org/officeDocument/2006/relationships/hyperlink" Target="consultantplus://offline/ref=57E7BE91B1C902A7B5737559BDDA0D3E0705451797303541E6C2B9EA22B7213A3D5D26267AFA43CF793D27D6BD7B7FC8F0E40ABC086ED832l0r4H" TargetMode="External"/><Relationship Id="rId109" Type="http://schemas.openxmlformats.org/officeDocument/2006/relationships/hyperlink" Target="consultantplus://offline/ref=57E7BE91B1C902A7B5737559BDDA0D3E0705451797303541E6C2B9EA22B7213A3D5D26267AFA42CA763D27D6BD7B7FC8F0E40ABC086ED832l0r4H" TargetMode="External"/><Relationship Id="rId34" Type="http://schemas.openxmlformats.org/officeDocument/2006/relationships/hyperlink" Target="consultantplus://offline/ref=57E7BE91B1C902A7B5737559BDDA0D3E0705451797303541E6C2B9EA22B7213A3D5D26267AFA43CC793D27D6BD7B7FC8F0E40ABC086ED832l0r4H" TargetMode="External"/><Relationship Id="rId50" Type="http://schemas.openxmlformats.org/officeDocument/2006/relationships/hyperlink" Target="consultantplus://offline/ref=57E7BE91B1C902A7B5737559BDDA0D3E0705451797303541E6C2B9EA22B7213A3D5D26267AFA42CE7B3D27D6BD7B7FC8F0E40ABC086ED832l0r4H" TargetMode="External"/><Relationship Id="rId55" Type="http://schemas.openxmlformats.org/officeDocument/2006/relationships/hyperlink" Target="consultantplus://offline/ref=57E7BE91B1C902A7B5737559BDDA0D3E0705451797303541E6C2B9EA22B7213A3D5D26267AFA43CF7A3D27D6BD7B7FC8F0E40ABC086ED832l0r4H" TargetMode="External"/><Relationship Id="rId76" Type="http://schemas.openxmlformats.org/officeDocument/2006/relationships/hyperlink" Target="consultantplus://offline/ref=57E7BE91B1C902A7B5737559BDDA0D3E0705451797303541E6C2B9EA22B7213A3D5D26267AFA43CE7D3D27D6BD7B7FC8F0E40ABC086ED832l0r4H" TargetMode="External"/><Relationship Id="rId97" Type="http://schemas.openxmlformats.org/officeDocument/2006/relationships/hyperlink" Target="consultantplus://offline/ref=57E7BE91B1C902A7B5737559BDDA0D3E0705451797303541E6C2B9EA22B7213A3D5D26267AFA42CB783D27D6BD7B7FC8F0E40ABC086ED832l0r4H" TargetMode="External"/><Relationship Id="rId104" Type="http://schemas.openxmlformats.org/officeDocument/2006/relationships/hyperlink" Target="consultantplus://offline/ref=57E7BE91B1C902A7B5737559BDDA0D3E07024D1797343541E6C2B9EA22B7213A2F5D7E2A78FD5DC97B287187F8l2r7H" TargetMode="External"/><Relationship Id="rId120" Type="http://schemas.openxmlformats.org/officeDocument/2006/relationships/hyperlink" Target="consultantplus://offline/ref=57E7BE91B1C902A7B5737559BDDA0D3E0705451797303541E6C2B9EA22B7213A3D5D26267AFA42CE763D27D6BD7B7FC8F0E40ABC086ED832l0r4H" TargetMode="External"/><Relationship Id="rId125" Type="http://schemas.openxmlformats.org/officeDocument/2006/relationships/hyperlink" Target="consultantplus://offline/ref=57E7BE91B1C902A7B5737559BDDA0D3E0705451797303541E6C2B9EA22B7213A3D5D26267AFA42CE7B3D27D6BD7B7FC8F0E40ABC086ED832l0r4H" TargetMode="External"/><Relationship Id="rId141" Type="http://schemas.openxmlformats.org/officeDocument/2006/relationships/hyperlink" Target="consultantplus://offline/ref=57E7BE91B1C902A7B5737559BDDA0D3E0705451797303541E6C2B9EA22B7213A3D5D26267AFA41C87E3D27D6BD7B7FC8F0E40ABC086ED832l0r4H" TargetMode="External"/><Relationship Id="rId146" Type="http://schemas.openxmlformats.org/officeDocument/2006/relationships/hyperlink" Target="consultantplus://offline/ref=57E7BE91B1C902A7B5737559BDDA0D3E0705451797303541E6C2B9EA22B7213A3D5D26267AFA42C07C3D27D6BD7B7FC8F0E40ABC086ED832l0r4H" TargetMode="External"/><Relationship Id="rId167" Type="http://schemas.openxmlformats.org/officeDocument/2006/relationships/hyperlink" Target="consultantplus://offline/ref=57E7BE91B1C902A7B5737559BDDA0D3E0705451797303541E6C2B9EA22B7213A3D5D26267AFA41CC7C3D27D6BD7B7FC8F0E40ABC086ED832l0r4H" TargetMode="External"/><Relationship Id="rId188" Type="http://schemas.openxmlformats.org/officeDocument/2006/relationships/hyperlink" Target="consultantplus://offline/ref=57E7BE91B1C902A7B5737559BDDA0D3E0705451797303541E6C2B9EA22B7213A3D5D26267AFA40C97C3D27D6BD7B7FC8F0E40ABC086ED832l0r4H" TargetMode="External"/><Relationship Id="rId7" Type="http://schemas.openxmlformats.org/officeDocument/2006/relationships/hyperlink" Target="consultantplus://offline/ref=57E7BE91B1C902A7B5737559BDDA0D3E0600481B97343541E6C2B9EA22B7213A3D5D26267AFA43C1783D27D6BD7B7FC8F0E40ABC086ED832l0r4H" TargetMode="External"/><Relationship Id="rId71" Type="http://schemas.openxmlformats.org/officeDocument/2006/relationships/hyperlink" Target="consultantplus://offline/ref=57E7BE91B1C902A7B5737559BDDA0D3E0705451797303541E6C2B9EA22B7213A3D5D26267AFA43CF783D27D6BD7B7FC8F0E40ABC086ED832l0r4H" TargetMode="External"/><Relationship Id="rId92" Type="http://schemas.openxmlformats.org/officeDocument/2006/relationships/hyperlink" Target="consultantplus://offline/ref=57E7BE91B1C902A7B5737559BDDA0D3E0705451797303541E6C2B9EA22B7213A3D5D26267AFA42C9793D27D6BD7B7FC8F0E40ABC086ED832l0r4H" TargetMode="External"/><Relationship Id="rId162" Type="http://schemas.openxmlformats.org/officeDocument/2006/relationships/hyperlink" Target="consultantplus://offline/ref=57E7BE91B1C902A7B5737559BDDA0D3E0705451797303541E6C2B9EA22B7213A3D5D26267AFA41CC7E3D27D6BD7B7FC8F0E40ABC086ED832l0r4H" TargetMode="External"/><Relationship Id="rId183" Type="http://schemas.openxmlformats.org/officeDocument/2006/relationships/hyperlink" Target="consultantplus://offline/ref=57E7BE91B1C902A7B5737559BDDA0D3E0705451797303541E6C2B9EA22B7213A3D5D26267AFA40C8773D27D6BD7B7FC8F0E40ABC086ED832l0r4H" TargetMode="External"/><Relationship Id="rId2" Type="http://schemas.openxmlformats.org/officeDocument/2006/relationships/settings" Target="settings.xml"/><Relationship Id="rId29" Type="http://schemas.openxmlformats.org/officeDocument/2006/relationships/hyperlink" Target="consultantplus://offline/ref=57E7BE91B1C902A7B5737559BDDA0D3E0705451891363541E6C2B9EA22B7213A3D5D26267AFA43CF7C3D27D6BD7B7FC8F0E40ABC086ED832l0r4H" TargetMode="External"/><Relationship Id="rId24" Type="http://schemas.openxmlformats.org/officeDocument/2006/relationships/image" Target="media/image10.png"/><Relationship Id="rId40" Type="http://schemas.openxmlformats.org/officeDocument/2006/relationships/hyperlink" Target="consultantplus://offline/ref=57E7BE91B1C902A7B5737559BDDA0D3E0705451797303541E6C2B9EA22B7213A3D5D26267AFA43CC7F3D27D6BD7B7FC8F0E40ABC086ED832l0r4H" TargetMode="External"/><Relationship Id="rId45" Type="http://schemas.openxmlformats.org/officeDocument/2006/relationships/hyperlink" Target="consultantplus://offline/ref=57E7BE91B1C902A7B5737559BDDA0D3E0705451797303541E6C2B9EA22B7213A3D5D26267AFA43CC773D27D6BD7B7FC8F0E40ABC086ED832l0r4H" TargetMode="External"/><Relationship Id="rId66" Type="http://schemas.openxmlformats.org/officeDocument/2006/relationships/hyperlink" Target="consultantplus://offline/ref=57E7BE91B1C902A7B5737559BDDA0D3E0705451797303541E6C2B9EA22B7213A3D5D26267AFA42CE7B3D27D6BD7B7FC8F0E40ABC086ED832l0r4H" TargetMode="External"/><Relationship Id="rId87" Type="http://schemas.openxmlformats.org/officeDocument/2006/relationships/hyperlink" Target="consultantplus://offline/ref=57E7BE91B1C902A7B5737559BDDA0D3E06024C1797363541E6C2B9EA22B7213A3D5D26267AFA44C07A3D27D6BD7B7FC8F0E40ABC086ED832l0r4H" TargetMode="External"/><Relationship Id="rId110" Type="http://schemas.openxmlformats.org/officeDocument/2006/relationships/hyperlink" Target="consultantplus://offline/ref=57E7BE91B1C902A7B5737559BDDA0D3E0705451797303541E6C2B9EA22B7213A3D5D26267AFA42CA763D27D6BD7B7FC8F0E40ABC086ED832l0r4H" TargetMode="External"/><Relationship Id="rId115" Type="http://schemas.openxmlformats.org/officeDocument/2006/relationships/hyperlink" Target="consultantplus://offline/ref=57E7BE91B1C902A7B5737559BDDA0D3E0705451797303541E6C2B9EA22B7213A3D5D26267AFA42CE7B3D27D6BD7B7FC8F0E40ABC086ED832l0r4H" TargetMode="External"/><Relationship Id="rId131" Type="http://schemas.openxmlformats.org/officeDocument/2006/relationships/hyperlink" Target="consultantplus://offline/ref=57E7BE91B1C902A7B5737559BDDA0D3E0705451797303541E6C2B9EA22B7213A3D5D26267AFA41CD793D27D6BD7B7FC8F0E40ABC086ED832l0r4H" TargetMode="External"/><Relationship Id="rId136" Type="http://schemas.openxmlformats.org/officeDocument/2006/relationships/hyperlink" Target="consultantplus://offline/ref=57E7BE91B1C902A7B5737559BDDA0D3E06024C1790373541E6C2B9EA22B7213A3D5D26247CFD489D2F72268AFB296CCAF2E408B917l6r5H" TargetMode="External"/><Relationship Id="rId157" Type="http://schemas.openxmlformats.org/officeDocument/2006/relationships/hyperlink" Target="consultantplus://offline/ref=57E7BE91B1C902A7B5737559BDDA0D3E0705451797303541E6C2B9EA22B7213A3D5D26267AFA42C97B3D27D6BD7B7FC8F0E40ABC086ED832l0r4H" TargetMode="External"/><Relationship Id="rId178" Type="http://schemas.openxmlformats.org/officeDocument/2006/relationships/hyperlink" Target="consultantplus://offline/ref=57E7BE91B1C902A7B5737559BDDA0D3E0603441F963D3541E6C2B9EA22B7213A2F5D7E2A78FD5DC97B287187F8l2r7H" TargetMode="External"/><Relationship Id="rId61" Type="http://schemas.openxmlformats.org/officeDocument/2006/relationships/hyperlink" Target="consultantplus://offline/ref=57E7BE91B1C902A7B5737559BDDA0D3E0705451797303541E6C2B9EA22B7213A3D5D26267AFA43CF7B3D27D6BD7B7FC8F0E40ABC086ED832l0r4H" TargetMode="External"/><Relationship Id="rId82" Type="http://schemas.openxmlformats.org/officeDocument/2006/relationships/hyperlink" Target="consultantplus://offline/ref=57E7BE91B1C902A7B5737559BDDA0D3E0705451797303541E6C2B9EA22B7213A3D5D26267AFA43CE763D27D6BD7B7FC8F0E40ABC086ED832l0r4H" TargetMode="External"/><Relationship Id="rId152" Type="http://schemas.openxmlformats.org/officeDocument/2006/relationships/hyperlink" Target="consultantplus://offline/ref=57E7BE91B1C902A7B5737559BDDA0D3E0705451797303541E6C2B9EA22B7213A3D5D26267AFA41CA7F3D27D6BD7B7FC8F0E40ABC086ED832l0r4H" TargetMode="External"/><Relationship Id="rId173" Type="http://schemas.openxmlformats.org/officeDocument/2006/relationships/hyperlink" Target="consultantplus://offline/ref=57E7BE91B1C902A7B5737559BDDA0D3E0705451797303541E6C2B9EA22B7213A3D5D26267AFA41CD773D27D6BD7B7FC8F0E40ABC086ED832l0r4H" TargetMode="External"/><Relationship Id="rId19" Type="http://schemas.openxmlformats.org/officeDocument/2006/relationships/image" Target="media/image6.png"/><Relationship Id="rId14" Type="http://schemas.openxmlformats.org/officeDocument/2006/relationships/hyperlink" Target="consultantplus://offline/ref=57E7BE91B1C902A7B5737559BDDA0D3E06004C1B90363541E6C2B9EA22B7213A3D5D26267AFA42C97B3D27D6BD7B7FC8F0E40ABC086ED832l0r4H" TargetMode="External"/><Relationship Id="rId30" Type="http://schemas.openxmlformats.org/officeDocument/2006/relationships/hyperlink" Target="consultantplus://offline/ref=57E7BE91B1C902A7B5737559BDDA0D3E0705451797303541E6C2B9EA22B7213A3D5D26267AFA43CD7B3D27D6BD7B7FC8F0E40ABC086ED832l0r4H" TargetMode="External"/><Relationship Id="rId35" Type="http://schemas.openxmlformats.org/officeDocument/2006/relationships/hyperlink" Target="consultantplus://offline/ref=57E7BE91B1C902A7B5737559BDDA0D3E0602451B9D343541E6C2B9EA22B7213A3D5D26267AFA43CB763D27D6BD7B7FC8F0E40ABC086ED832l0r4H" TargetMode="External"/><Relationship Id="rId56" Type="http://schemas.openxmlformats.org/officeDocument/2006/relationships/hyperlink" Target="consultantplus://offline/ref=57E7BE91B1C902A7B5737559BDDA0D3E0705451797303541E6C2B9EA22B7213A3D5D26267AFA43CF793D27D6BD7B7FC8F0E40ABC086ED832l0r4H" TargetMode="External"/><Relationship Id="rId77" Type="http://schemas.openxmlformats.org/officeDocument/2006/relationships/hyperlink" Target="consultantplus://offline/ref=57E7BE91B1C902A7B5737559BDDA0D3E0705451797303541E6C2B9EA22B7213A3D5D26267AFA43CE7D3D27D6BD7B7FC8F0E40ABC086ED832l0r4H" TargetMode="External"/><Relationship Id="rId100" Type="http://schemas.openxmlformats.org/officeDocument/2006/relationships/hyperlink" Target="consultantplus://offline/ref=57E7BE91B1C902A7B5737559BDDA0D3E0705451797303541E6C2B9EA22B7213A3D5D26267AFA41CA7F3D27D6BD7B7FC8F0E40ABC086ED832l0r4H" TargetMode="External"/><Relationship Id="rId105" Type="http://schemas.openxmlformats.org/officeDocument/2006/relationships/hyperlink" Target="consultantplus://offline/ref=57E7BE91B1C902A7B5737559BDDA0D3E07024D1797343541E6C2B9EA22B7213A2F5D7E2A78FD5DC97B287187F8l2r7H" TargetMode="External"/><Relationship Id="rId126" Type="http://schemas.openxmlformats.org/officeDocument/2006/relationships/hyperlink" Target="consultantplus://offline/ref=57E7BE91B1C902A7B5737559BDDA0D3E0705451797303541E6C2B9EA22B7213A3D5D26267AFA42CE773D27D6BD7B7FC8F0E40ABC086ED832l0r4H" TargetMode="External"/><Relationship Id="rId147" Type="http://schemas.openxmlformats.org/officeDocument/2006/relationships/hyperlink" Target="consultantplus://offline/ref=57E7BE91B1C902A7B5737559BDDA0D3E0705451797303541E6C2B9EA22B7213A3D5D26267AFA41C8783D27D6BD7B7FC8F0E40ABC086ED832l0r4H" TargetMode="External"/><Relationship Id="rId168" Type="http://schemas.openxmlformats.org/officeDocument/2006/relationships/hyperlink" Target="consultantplus://offline/ref=57E7BE91B1C902A7B5737559BDDA0D3E0705451797303541E6C2B9EA22B7213A3D5D26267AFA41CC7D3D27D6BD7B7FC8F0E40ABC086ED832l0r4H" TargetMode="External"/><Relationship Id="rId8" Type="http://schemas.openxmlformats.org/officeDocument/2006/relationships/hyperlink" Target="consultantplus://offline/ref=57E7BE91B1C902A7B5737559BDDA0D3E06024D1890333541E6C2B9EA22B7213A3D5D26267AFA41C87B3D27D6BD7B7FC8F0E40ABC086ED832l0r4H" TargetMode="External"/><Relationship Id="rId51" Type="http://schemas.openxmlformats.org/officeDocument/2006/relationships/hyperlink" Target="consultantplus://offline/ref=57E7BE91B1C902A7B5737559BDDA0D3E0705451797303541E6C2B9EA22B7213A3D5D26267AFA43CF7B3D27D6BD7B7FC8F0E40ABC086ED832l0r4H" TargetMode="External"/><Relationship Id="rId72" Type="http://schemas.openxmlformats.org/officeDocument/2006/relationships/hyperlink" Target="consultantplus://offline/ref=57E7BE91B1C902A7B5737559BDDA0D3E06004F179D343541E6C2B9EA22B7213A3D5D26267AFB42CA7F3D27D6BD7B7FC8F0E40ABC086ED832l0r4H" TargetMode="External"/><Relationship Id="rId93" Type="http://schemas.openxmlformats.org/officeDocument/2006/relationships/hyperlink" Target="consultantplus://offline/ref=57E7BE91B1C902A7B5737559BDDA0D3E0602481D963D3541E6C2B9EA22B7213A3D5D26267AFA43C87F3D27D6BD7B7FC8F0E40ABC086ED832l0r4H" TargetMode="External"/><Relationship Id="rId98" Type="http://schemas.openxmlformats.org/officeDocument/2006/relationships/hyperlink" Target="consultantplus://offline/ref=57E7BE91B1C902A7B5737559BDDA0D3E0705451797303541E6C2B9EA22B7213A3D5D26267AFA42CA7E3D27D6BD7B7FC8F0E40ABC086ED832l0r4H" TargetMode="External"/><Relationship Id="rId121" Type="http://schemas.openxmlformats.org/officeDocument/2006/relationships/hyperlink" Target="consultantplus://offline/ref=57E7BE91B1C902A7B5737559BDDA0D3E06024C1797363541E6C2B9EA22B7213A2F5D7E2A78FD5DC97B287187F8l2r7H" TargetMode="External"/><Relationship Id="rId142" Type="http://schemas.openxmlformats.org/officeDocument/2006/relationships/hyperlink" Target="consultantplus://offline/ref=57E7BE91B1C902A7B5737559BDDA0D3E060348179C363541E6C2B9EA22B7213A2F5D7E2A78FD5DC97B287187F8l2r7H" TargetMode="External"/><Relationship Id="rId163" Type="http://schemas.openxmlformats.org/officeDocument/2006/relationships/hyperlink" Target="consultantplus://offline/ref=57E7BE91B1C902A7B5737559BDDA0D3E0705451797303541E6C2B9EA22B7213A3D5D26267AFA41CC7E3D27D6BD7B7FC8F0E40ABC086ED832l0r4H" TargetMode="External"/><Relationship Id="rId184" Type="http://schemas.openxmlformats.org/officeDocument/2006/relationships/hyperlink" Target="consultantplus://offline/ref=57E7BE91B1C902A7B5737559BDDA0D3E0705451797303541E6C2B9EA22B7213A3D5D26267AFA40C9773D27D6BD7B7FC8F0E40ABC086ED832l0r4H" TargetMode="External"/><Relationship Id="rId189" Type="http://schemas.openxmlformats.org/officeDocument/2006/relationships/hyperlink" Target="consultantplus://offline/ref=57E7BE91B1C902A7B5737559BDDA0D3E0705451797303541E6C2B9EA22B7213A3D5D26267AFA40C97C3D27D6BD7B7FC8F0E40ABC086ED832l0r4H" TargetMode="External"/><Relationship Id="rId3" Type="http://schemas.openxmlformats.org/officeDocument/2006/relationships/webSettings" Target="webSettings.xml"/><Relationship Id="rId25" Type="http://schemas.openxmlformats.org/officeDocument/2006/relationships/image" Target="media/image11.png"/><Relationship Id="rId46" Type="http://schemas.openxmlformats.org/officeDocument/2006/relationships/hyperlink" Target="consultantplus://offline/ref=57E7BE91B1C902A7B5737559BDDA0D3E0705451797303541E6C2B9EA22B7213A3D5D26267AFA43CF7F3D27D6BD7B7FC8F0E40ABC086ED832l0r4H" TargetMode="External"/><Relationship Id="rId67" Type="http://schemas.openxmlformats.org/officeDocument/2006/relationships/hyperlink" Target="consultantplus://offline/ref=57E7BE91B1C902A7B5737559BDDA0D3E0705451797303541E6C2B9EA22B7213A3D5D26267AFA43CC763D27D6BD7B7FC8F0E40ABC086ED832l0r4H" TargetMode="External"/><Relationship Id="rId116" Type="http://schemas.openxmlformats.org/officeDocument/2006/relationships/hyperlink" Target="consultantplus://offline/ref=57E7BE91B1C902A7B5737559BDDA0D3E0600481F93323541E6C2B9EA22B7213A2F5D7E2A78FD5DC97B287187F8l2r7H" TargetMode="External"/><Relationship Id="rId137" Type="http://schemas.openxmlformats.org/officeDocument/2006/relationships/hyperlink" Target="consultantplus://offline/ref=57E7BE91B1C902A7B5737559BDDA0D3E0705451797303541E6C2B9EA22B7213A3D5D26267AFA42CE7B3D27D6BD7B7FC8F0E40ABC086ED832l0r4H" TargetMode="External"/><Relationship Id="rId158" Type="http://schemas.openxmlformats.org/officeDocument/2006/relationships/hyperlink" Target="consultantplus://offline/ref=57E7BE91B1C902A7B5737559BDDA0D3E0705451797303541E6C2B9EA22B7213A3D5D26267AFA41CA7F3D27D6BD7B7FC8F0E40ABC086ED832l0r4H" TargetMode="External"/><Relationship Id="rId20" Type="http://schemas.openxmlformats.org/officeDocument/2006/relationships/image" Target="media/image7.png"/><Relationship Id="rId41" Type="http://schemas.openxmlformats.org/officeDocument/2006/relationships/hyperlink" Target="consultantplus://offline/ref=57E7BE91B1C902A7B5737559BDDA0D3E0705451797303541E6C2B9EA22B7213A3D5D26267AFA43CD773D27D6BD7B7FC8F0E40ABC086ED832l0r4H" TargetMode="External"/><Relationship Id="rId62" Type="http://schemas.openxmlformats.org/officeDocument/2006/relationships/hyperlink" Target="consultantplus://offline/ref=57E7BE91B1C902A7B5737559BDDA0D3E0705451797303541E6C2B9EA22B7213A3D5D26267AFA43CF773D27D6BD7B7FC8F0E40ABC086ED832l0r4H" TargetMode="External"/><Relationship Id="rId83" Type="http://schemas.openxmlformats.org/officeDocument/2006/relationships/hyperlink" Target="consultantplus://offline/ref=57E7BE91B1C902A7B5737559BDDA0D3E0705451797303541E6C2B9EA22B7213A3D5D26267AFA43CE7D3D27D6BD7B7FC8F0E40ABC086ED832l0r4H" TargetMode="External"/><Relationship Id="rId88" Type="http://schemas.openxmlformats.org/officeDocument/2006/relationships/hyperlink" Target="consultantplus://offline/ref=57E7BE91B1C902A7B5737559BDDA0D3E06024C1797363541E6C2B9EA22B7213A3D5D26267AFA44C07A3D27D6BD7B7FC8F0E40ABC086ED832l0r4H" TargetMode="External"/><Relationship Id="rId111" Type="http://schemas.openxmlformats.org/officeDocument/2006/relationships/hyperlink" Target="consultantplus://offline/ref=57E7BE91B1C902A7B5737559BDDA0D3E0705451797303541E6C2B9EA22B7213A3D5D26267AFA43CD773D27D6BD7B7FC8F0E40ABC086ED832l0r4H" TargetMode="External"/><Relationship Id="rId132" Type="http://schemas.openxmlformats.org/officeDocument/2006/relationships/hyperlink" Target="consultantplus://offline/ref=57E7BE91B1C902A7B5737559BDDA0D3E0705451797303541E6C2B9EA22B7213A3D5D26267AFA41CD793D27D6BD7B7FC8F0E40ABC086ED832l0r4H" TargetMode="External"/><Relationship Id="rId153" Type="http://schemas.openxmlformats.org/officeDocument/2006/relationships/hyperlink" Target="consultantplus://offline/ref=57E7BE91B1C902A7B5737559BDDA0D3E0705451797303541E6C2B9EA22B7213A3D5D26267AFA41CA7D3D27D6BD7B7FC8F0E40ABC086ED832l0r4H" TargetMode="External"/><Relationship Id="rId174" Type="http://schemas.openxmlformats.org/officeDocument/2006/relationships/hyperlink" Target="consultantplus://offline/ref=57E7BE91B1C902A7B5737559BDDA0D3E06024C17933C3541E6C2B9EA22B7213A3D5D26267AFA45C07D3D27D6BD7B7FC8F0E40ABC086ED832l0r4H" TargetMode="External"/><Relationship Id="rId179" Type="http://schemas.openxmlformats.org/officeDocument/2006/relationships/hyperlink" Target="consultantplus://offline/ref=57E7BE91B1C902A7B5737559BDDA0D3E0705451797303541E6C2B9EA22B7213A3D5D26267AFA41CC783D27D6BD7B7FC8F0E40ABC086ED832l0r4H" TargetMode="External"/><Relationship Id="rId190" Type="http://schemas.openxmlformats.org/officeDocument/2006/relationships/hyperlink" Target="consultantplus://offline/ref=57E7BE91B1C902A7B5737559BDDA0D3E0705451797303541E6C2B9EA22B7213A3D5D26267AFA40C97D3D27D6BD7B7FC8F0E40ABC086ED832l0r4H" TargetMode="External"/><Relationship Id="rId15" Type="http://schemas.openxmlformats.org/officeDocument/2006/relationships/hyperlink" Target="consultantplus://offline/ref=57E7BE91B1C902A7B5737559BDDA0D3E06004C1B90363541E6C2B9EA22B7213A3D5D26267AFA43CD7D3D27D6BD7B7FC8F0E40ABC086ED832l0r4H" TargetMode="External"/><Relationship Id="rId36" Type="http://schemas.openxmlformats.org/officeDocument/2006/relationships/hyperlink" Target="consultantplus://offline/ref=57E7BE91B1C902A7B5737559BDDA0D3E0602451B9D343541E6C2B9EA22B7213A3D5D26267AFA43CB763D27D6BD7B7FC8F0E40ABC086ED832l0r4H" TargetMode="External"/><Relationship Id="rId57" Type="http://schemas.openxmlformats.org/officeDocument/2006/relationships/hyperlink" Target="consultantplus://offline/ref=57E7BE91B1C902A7B5737559BDDA0D3E0602451B9D343541E6C2B9EA22B7213A3D5D26267AFA43CB763D27D6BD7B7FC8F0E40ABC086ED832l0r4H" TargetMode="External"/><Relationship Id="rId106" Type="http://schemas.openxmlformats.org/officeDocument/2006/relationships/hyperlink" Target="consultantplus://offline/ref=57E7BE91B1C902A7B5737559BDDA0D3E0600481F93323541E6C2B9EA22B7213A3D5D26267AFA43C87F3D27D6BD7B7FC8F0E40ABC086ED832l0r4H" TargetMode="External"/><Relationship Id="rId127" Type="http://schemas.openxmlformats.org/officeDocument/2006/relationships/hyperlink" Target="consultantplus://offline/ref=57E7BE91B1C902A7B5737559BDDA0D3E0705451797303541E6C2B9EA22B7213A3D5D26267AFA42C17E3D27D6BD7B7FC8F0E40ABC086ED832l0r4H" TargetMode="External"/><Relationship Id="rId10" Type="http://schemas.openxmlformats.org/officeDocument/2006/relationships/image" Target="media/image1.png"/><Relationship Id="rId31" Type="http://schemas.openxmlformats.org/officeDocument/2006/relationships/hyperlink" Target="consultantplus://offline/ref=57E7BE91B1C902A7B5737559BDDA0D3E0705451797303541E6C2B9EA22B7213A3D5D26267AFA43CD7B3D27D6BD7B7FC8F0E40ABC086ED832l0r4H" TargetMode="External"/><Relationship Id="rId52" Type="http://schemas.openxmlformats.org/officeDocument/2006/relationships/hyperlink" Target="consultantplus://offline/ref=57E7BE91B1C902A7B5737559BDDA0D3E0705451797303541E6C2B9EA22B7213A3D5D26267AFA42C07F3D27D6BD7B7FC8F0E40ABC086ED832l0r4H" TargetMode="External"/><Relationship Id="rId73" Type="http://schemas.openxmlformats.org/officeDocument/2006/relationships/hyperlink" Target="consultantplus://offline/ref=57E7BE91B1C902A7B5737559BDDA0D3E0705451797303541E6C2B9EA22B7213A3D5D26267AFA41CD793D27D6BD7B7FC8F0E40ABC086ED832l0r4H" TargetMode="External"/><Relationship Id="rId78" Type="http://schemas.openxmlformats.org/officeDocument/2006/relationships/hyperlink" Target="consultantplus://offline/ref=57E7BE91B1C902A7B5737559BDDA0D3E0705451797303541E6C2B9EA22B7213A3D5D26267AFA43CE7D3D27D6BD7B7FC8F0E40ABC086ED832l0r4H" TargetMode="External"/><Relationship Id="rId94" Type="http://schemas.openxmlformats.org/officeDocument/2006/relationships/hyperlink" Target="consultantplus://offline/ref=57E7BE91B1C902A7B5737559BDDA0D3E0705451797303541E6C2B9EA22B7213A3D5D26267AFA42CB7C3D27D6BD7B7FC8F0E40ABC086ED832l0r4H" TargetMode="External"/><Relationship Id="rId99" Type="http://schemas.openxmlformats.org/officeDocument/2006/relationships/hyperlink" Target="consultantplus://offline/ref=57E7BE91B1C902A7B5737559BDDA0D3E0705451797303541E6C2B9EA22B7213A3D5D26267AFA42C97B3D27D6BD7B7FC8F0E40ABC086ED832l0r4H" TargetMode="External"/><Relationship Id="rId101" Type="http://schemas.openxmlformats.org/officeDocument/2006/relationships/hyperlink" Target="consultantplus://offline/ref=57E7BE91B1C902A7B5737559BDDA0D3E0705451797303541E6C2B9EA22B7213A3D5D26267AFA42C9763D27D6BD7B7FC8F0E40ABC086ED832l0r4H" TargetMode="External"/><Relationship Id="rId122" Type="http://schemas.openxmlformats.org/officeDocument/2006/relationships/hyperlink" Target="consultantplus://offline/ref=57E7BE91B1C902A7B5737559BDDA0D3E06034B1B92343541E6C2B9EA22B7213A2F5D7E2A78FD5DC97B287187F8l2r7H" TargetMode="External"/><Relationship Id="rId143" Type="http://schemas.openxmlformats.org/officeDocument/2006/relationships/hyperlink" Target="consultantplus://offline/ref=57E7BE91B1C902A7B5737559BDDA0D3E0705451797303541E6C2B9EA22B7213A3D5D26267AFA42C07A3D27D6BD7B7FC8F0E40ABC086ED832l0r4H" TargetMode="External"/><Relationship Id="rId148" Type="http://schemas.openxmlformats.org/officeDocument/2006/relationships/hyperlink" Target="consultantplus://offline/ref=57E7BE91B1C902A7B5737559BDDA0D3E0705451797303541E6C2B9EA22B7213A3D5D26267AFA41CA7F3D27D6BD7B7FC8F0E40ABC086ED832l0r4H" TargetMode="External"/><Relationship Id="rId164" Type="http://schemas.openxmlformats.org/officeDocument/2006/relationships/hyperlink" Target="consultantplus://offline/ref=57E7BE91B1C902A7B5737559BDDA0D3E0705451797303541E6C2B9EA22B7213A3D5D26267AFA41CC7E3D27D6BD7B7FC8F0E40ABC086ED832l0r4H" TargetMode="External"/><Relationship Id="rId169" Type="http://schemas.openxmlformats.org/officeDocument/2006/relationships/hyperlink" Target="consultantplus://offline/ref=57E7BE91B1C902A7B5737559BDDA0D3E0705451797303541E6C2B9EA22B7213A3D5D26267AFA41CD793D27D6BD7B7FC8F0E40ABC086ED832l0r4H" TargetMode="External"/><Relationship Id="rId185" Type="http://schemas.openxmlformats.org/officeDocument/2006/relationships/hyperlink" Target="consultantplus://offline/ref=57E7BE91B1C902A7B5737559BDDA0D3E0705451797303541E6C2B9EA22B7213A3D5D26267AFA40C87F3D27D6BD7B7FC8F0E40ABC086ED832l0r4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7E7BE91B1C902A7B5737559BDDA0D3E06024D1890333541E6C2B9EA22B7213A3D5D26267AFA41C87B3D27D6BD7B7FC8F0E40ABC086ED832l0r4H" TargetMode="External"/><Relationship Id="rId180" Type="http://schemas.openxmlformats.org/officeDocument/2006/relationships/hyperlink" Target="consultantplus://offline/ref=57E7BE91B1C902A7B5737559BDDA0D3E0705451797303541E6C2B9EA22B7213A3D5D26267AFA41CD793D27D6BD7B7FC8F0E40ABC086ED832l0r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20204</Words>
  <Characters>115165</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Николаюк</dc:creator>
  <cp:keywords/>
  <dc:description/>
  <cp:lastModifiedBy>Елена А. Николаюк</cp:lastModifiedBy>
  <cp:revision>1</cp:revision>
  <dcterms:created xsi:type="dcterms:W3CDTF">2019-05-27T07:43:00Z</dcterms:created>
  <dcterms:modified xsi:type="dcterms:W3CDTF">2019-05-27T07:44:00Z</dcterms:modified>
</cp:coreProperties>
</file>